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DE" w:rsidRPr="006967F2" w:rsidRDefault="00826E0F">
      <w:pPr>
        <w:pStyle w:val="10"/>
        <w:keepNext/>
        <w:keepLines/>
        <w:shd w:val="clear" w:color="auto" w:fill="auto"/>
      </w:pPr>
      <w:bookmarkStart w:id="0" w:name="bookmark0"/>
      <w:r w:rsidRPr="006967F2">
        <w:t>Изменение № 1</w:t>
      </w:r>
      <w:bookmarkEnd w:id="0"/>
    </w:p>
    <w:p w:rsidR="004351C8" w:rsidRPr="006967F2" w:rsidRDefault="00826E0F">
      <w:pPr>
        <w:pStyle w:val="10"/>
        <w:keepNext/>
        <w:keepLines/>
        <w:shd w:val="clear" w:color="auto" w:fill="auto"/>
        <w:tabs>
          <w:tab w:val="left" w:leader="underscore" w:pos="2414"/>
          <w:tab w:val="left" w:leader="underscore" w:pos="8395"/>
        </w:tabs>
        <w:ind w:firstLine="880"/>
        <w:jc w:val="left"/>
      </w:pPr>
      <w:bookmarkStart w:id="1" w:name="bookmark1"/>
      <w:r w:rsidRPr="006967F2">
        <w:t xml:space="preserve">к УСЛОВИЯМ ОКАЗАНИЯ УСЛУГ ОПЕРАТОРА ТОВАРНЫХ ПОСТАВОК </w:t>
      </w:r>
      <w:r w:rsidRPr="006967F2">
        <w:tab/>
      </w:r>
    </w:p>
    <w:p w:rsidR="007657DE" w:rsidRPr="006967F2" w:rsidRDefault="00826E0F" w:rsidP="00993DDD">
      <w:pPr>
        <w:pStyle w:val="10"/>
        <w:keepNext/>
        <w:keepLines/>
        <w:shd w:val="clear" w:color="auto" w:fill="auto"/>
        <w:tabs>
          <w:tab w:val="left" w:leader="underscore" w:pos="2414"/>
          <w:tab w:val="left" w:leader="underscore" w:pos="8395"/>
        </w:tabs>
        <w:ind w:firstLine="880"/>
        <w:jc w:val="left"/>
      </w:pPr>
      <w:r w:rsidRPr="006967F2">
        <w:rPr>
          <w:rStyle w:val="11"/>
          <w:b/>
          <w:bCs/>
        </w:rPr>
        <w:t>АО «</w:t>
      </w:r>
      <w:r w:rsidR="00993DDD" w:rsidRPr="006967F2">
        <w:rPr>
          <w:rStyle w:val="11"/>
          <w:b/>
          <w:bCs/>
        </w:rPr>
        <w:t>Серпуховская нефтебаза</w:t>
      </w:r>
      <w:r w:rsidRPr="006967F2">
        <w:rPr>
          <w:rStyle w:val="11"/>
          <w:b/>
          <w:bCs/>
        </w:rPr>
        <w:t>»</w:t>
      </w:r>
      <w:bookmarkEnd w:id="1"/>
    </w:p>
    <w:p w:rsidR="007657DE" w:rsidRPr="006967F2" w:rsidRDefault="00826E0F">
      <w:pPr>
        <w:pStyle w:val="30"/>
        <w:shd w:val="clear" w:color="auto" w:fill="auto"/>
        <w:spacing w:after="3480"/>
        <w:sectPr w:rsidR="007657DE" w:rsidRPr="006967F2">
          <w:footnotePr>
            <w:numFmt w:val="chicago"/>
            <w:numRestart w:val="eachPage"/>
          </w:footnotePr>
          <w:pgSz w:w="11900" w:h="16840"/>
          <w:pgMar w:top="6893" w:right="1327" w:bottom="3034" w:left="2179" w:header="0" w:footer="3" w:gutter="0"/>
          <w:cols w:space="720"/>
          <w:noEndnote/>
          <w:docGrid w:linePitch="360"/>
        </w:sectPr>
      </w:pPr>
      <w:r w:rsidRPr="006967F2">
        <w:t>в Секции «Нефтепродукты» Акционерного общества «Санкт-Петербургская</w:t>
      </w:r>
      <w:r w:rsidRPr="006967F2">
        <w:br/>
        <w:t>Международная Товарно-сырьевая Биржа»</w:t>
      </w:r>
      <w:r w:rsidRPr="006967F2">
        <w:br/>
      </w:r>
      <w:r w:rsidR="00993DDD" w:rsidRPr="006967F2">
        <w:rPr>
          <w:rStyle w:val="4"/>
          <w:b/>
          <w:bCs/>
        </w:rPr>
        <w:t>2019</w:t>
      </w:r>
      <w:r w:rsidRPr="006967F2">
        <w:rPr>
          <w:rStyle w:val="4"/>
          <w:b/>
          <w:bCs/>
        </w:rPr>
        <w:t xml:space="preserve"> г.</w:t>
      </w:r>
    </w:p>
    <w:p w:rsidR="007657DE" w:rsidRPr="006967F2" w:rsidRDefault="00826E0F">
      <w:pPr>
        <w:pStyle w:val="20"/>
        <w:shd w:val="clear" w:color="auto" w:fill="auto"/>
      </w:pPr>
      <w:r w:rsidRPr="006967F2">
        <w:lastRenderedPageBreak/>
        <w:t>Изменение № 1 к Условиям оказания усл</w:t>
      </w:r>
      <w:r w:rsidR="00993DDD" w:rsidRPr="006967F2">
        <w:t xml:space="preserve">уг оператора товарных поставок </w:t>
      </w:r>
      <w:r w:rsidRPr="006967F2">
        <w:t>АО «</w:t>
      </w:r>
      <w:r w:rsidR="00993DDD" w:rsidRPr="006967F2">
        <w:t>Серпуховская нефтебаза</w:t>
      </w:r>
      <w:r w:rsidRPr="006967F2">
        <w:t>»</w:t>
      </w:r>
    </w:p>
    <w:p w:rsidR="007657DE" w:rsidRPr="006967F2" w:rsidRDefault="00826E0F">
      <w:pPr>
        <w:pStyle w:val="20"/>
        <w:shd w:val="clear" w:color="auto" w:fill="auto"/>
        <w:tabs>
          <w:tab w:val="left" w:leader="underscore" w:pos="3758"/>
          <w:tab w:val="left" w:leader="underscore" w:pos="5861"/>
          <w:tab w:val="left" w:leader="underscore" w:pos="8189"/>
        </w:tabs>
        <w:spacing w:after="327"/>
      </w:pPr>
      <w:r w:rsidRPr="006967F2">
        <w:t>п</w:t>
      </w:r>
      <w:r w:rsidR="00993DDD" w:rsidRPr="006967F2">
        <w:t>ринято АО «Серпуховская нефтебаза» «</w:t>
      </w:r>
      <w:r w:rsidR="00993DDD" w:rsidRPr="006967F2">
        <w:tab/>
        <w:t>»</w:t>
      </w:r>
      <w:r w:rsidR="00993DDD" w:rsidRPr="006967F2">
        <w:tab/>
        <w:t>2019</w:t>
      </w:r>
      <w:r w:rsidRPr="006967F2">
        <w:t xml:space="preserve"> №</w:t>
      </w:r>
      <w:r w:rsidRPr="006967F2">
        <w:tab/>
      </w:r>
    </w:p>
    <w:p w:rsidR="007657DE" w:rsidRPr="006967F2" w:rsidRDefault="00826E0F">
      <w:pPr>
        <w:pStyle w:val="20"/>
        <w:numPr>
          <w:ilvl w:val="0"/>
          <w:numId w:val="1"/>
        </w:numPr>
        <w:shd w:val="clear" w:color="auto" w:fill="auto"/>
        <w:tabs>
          <w:tab w:val="left" w:pos="286"/>
        </w:tabs>
        <w:spacing w:after="206" w:line="240" w:lineRule="exact"/>
      </w:pPr>
      <w:r w:rsidRPr="006967F2">
        <w:t>Пункт 2.1. Условий дополнить следующими терминами:</w:t>
      </w:r>
    </w:p>
    <w:p w:rsidR="007657DE" w:rsidRPr="006967F2" w:rsidRDefault="00826E0F">
      <w:pPr>
        <w:pStyle w:val="20"/>
        <w:shd w:val="clear" w:color="auto" w:fill="auto"/>
        <w:spacing w:after="180"/>
      </w:pPr>
      <w:r w:rsidRPr="006967F2">
        <w:rPr>
          <w:rStyle w:val="21"/>
        </w:rPr>
        <w:t xml:space="preserve">Клиент участника клиринга (Клиент) - </w:t>
      </w:r>
      <w:r w:rsidRPr="006967F2">
        <w:t>юридическое или физическое лицо, заключившее с Поклажедателем договор комиссии (договор на брокерское обслуживание), зарегистрированное на АО «СПбМТСБ» в качестве Клиента Участников торгов.</w:t>
      </w:r>
    </w:p>
    <w:p w:rsidR="007657DE" w:rsidRPr="006967F2" w:rsidRDefault="00826E0F">
      <w:pPr>
        <w:pStyle w:val="20"/>
        <w:shd w:val="clear" w:color="auto" w:fill="auto"/>
        <w:tabs>
          <w:tab w:val="left" w:pos="5611"/>
          <w:tab w:val="left" w:pos="7387"/>
        </w:tabs>
      </w:pPr>
      <w:r w:rsidRPr="006967F2">
        <w:rPr>
          <w:rStyle w:val="21"/>
        </w:rPr>
        <w:t xml:space="preserve">Клиент Участников торгов </w:t>
      </w:r>
      <w:r w:rsidRPr="006967F2">
        <w:t>- юридическое или физическое лицо, имеющее договор поручения/агентирования/комиссии/доверительного управления с Участником торгов, зарегистрированное на АО «СПбМТСБ» в соответствии с Правилами организованных торгов, утвержденными уполномоченным</w:t>
      </w:r>
      <w:r w:rsidRPr="006967F2">
        <w:tab/>
        <w:t>лицом АО</w:t>
      </w:r>
      <w:r w:rsidRPr="006967F2">
        <w:tab/>
        <w:t>«СПбМТСБ» и</w:t>
      </w:r>
    </w:p>
    <w:p w:rsidR="007657DE" w:rsidRPr="006967F2" w:rsidRDefault="00826E0F">
      <w:pPr>
        <w:pStyle w:val="20"/>
        <w:shd w:val="clear" w:color="auto" w:fill="auto"/>
        <w:spacing w:after="176"/>
      </w:pPr>
      <w:r w:rsidRPr="006967F2">
        <w:t>зарегистрированными в установленном порядке Банком России.</w:t>
      </w:r>
    </w:p>
    <w:p w:rsidR="007657DE" w:rsidRPr="006967F2" w:rsidRDefault="00826E0F">
      <w:pPr>
        <w:pStyle w:val="20"/>
        <w:shd w:val="clear" w:color="auto" w:fill="auto"/>
        <w:tabs>
          <w:tab w:val="left" w:pos="5611"/>
        </w:tabs>
        <w:spacing w:line="278" w:lineRule="exact"/>
      </w:pPr>
      <w:r w:rsidRPr="006967F2">
        <w:rPr>
          <w:rStyle w:val="21"/>
        </w:rPr>
        <w:t xml:space="preserve">Специальный Торговый товарный счет - </w:t>
      </w:r>
      <w:r w:rsidRPr="006967F2">
        <w:t>Торговый товарный счет, на котором Оператор то</w:t>
      </w:r>
      <w:r w:rsidR="00993DDD" w:rsidRPr="006967F2">
        <w:t xml:space="preserve">варных поставок учитывает Товар </w:t>
      </w:r>
      <w:r w:rsidRPr="006967F2">
        <w:t>Поклажедателя, переданный ему</w:t>
      </w:r>
    </w:p>
    <w:p w:rsidR="007657DE" w:rsidRPr="006967F2" w:rsidRDefault="00826E0F">
      <w:pPr>
        <w:pStyle w:val="20"/>
        <w:shd w:val="clear" w:color="auto" w:fill="auto"/>
        <w:spacing w:after="180" w:line="278" w:lineRule="exact"/>
      </w:pPr>
      <w:r w:rsidRPr="006967F2">
        <w:t xml:space="preserve">Клиентом (Клиентами), </w:t>
      </w:r>
      <w:proofErr w:type="gramStart"/>
      <w:r w:rsidRPr="006967F2">
        <w:t>оформляемый</w:t>
      </w:r>
      <w:proofErr w:type="gramEnd"/>
      <w:r w:rsidRPr="006967F2">
        <w:t xml:space="preserve"> в виде Специального Торгового товарного счета агрегированного и/или специального Торгового товарного счета обособленного.</w:t>
      </w:r>
    </w:p>
    <w:p w:rsidR="007657DE" w:rsidRPr="006967F2" w:rsidRDefault="00826E0F">
      <w:pPr>
        <w:pStyle w:val="20"/>
        <w:shd w:val="clear" w:color="auto" w:fill="auto"/>
        <w:spacing w:after="180" w:line="278" w:lineRule="exact"/>
      </w:pPr>
      <w:r w:rsidRPr="006967F2">
        <w:rPr>
          <w:rStyle w:val="21"/>
        </w:rPr>
        <w:t xml:space="preserve">Специальный Торговый товарный счет агрегированный - </w:t>
      </w:r>
      <w:r w:rsidRPr="006967F2">
        <w:t>Специальный Торговый товарный счет, на котором Оператор товарных поставок учитывает Товар Поклажедателя, переданных ему двумя и более Клиентами.</w:t>
      </w:r>
    </w:p>
    <w:p w:rsidR="007657DE" w:rsidRPr="006967F2" w:rsidRDefault="00826E0F">
      <w:pPr>
        <w:pStyle w:val="20"/>
        <w:shd w:val="clear" w:color="auto" w:fill="auto"/>
        <w:spacing w:after="149" w:line="278" w:lineRule="exact"/>
      </w:pPr>
      <w:r w:rsidRPr="006967F2">
        <w:rPr>
          <w:rStyle w:val="21"/>
        </w:rPr>
        <w:t xml:space="preserve">Специальный Торговый товарный счет обособленный - </w:t>
      </w:r>
      <w:r w:rsidRPr="006967F2">
        <w:t>Специальный Торговый товарный счет, на котором Оператор товарных поставок учитывает Товар Поклажедателя, переданный ему конкретным Клиентом.</w:t>
      </w:r>
    </w:p>
    <w:p w:rsidR="007657DE" w:rsidRPr="006967F2" w:rsidRDefault="00826E0F">
      <w:pPr>
        <w:pStyle w:val="20"/>
        <w:numPr>
          <w:ilvl w:val="0"/>
          <w:numId w:val="1"/>
        </w:numPr>
        <w:shd w:val="clear" w:color="auto" w:fill="auto"/>
        <w:tabs>
          <w:tab w:val="left" w:pos="408"/>
        </w:tabs>
        <w:spacing w:after="180" w:line="317" w:lineRule="exact"/>
      </w:pPr>
      <w:r w:rsidRPr="006967F2">
        <w:t>В пункте 2.1. Условий термин «Торговый товарный счет» изложить в следующей редакции:</w:t>
      </w:r>
    </w:p>
    <w:p w:rsidR="007657DE" w:rsidRPr="006967F2" w:rsidRDefault="00826E0F">
      <w:pPr>
        <w:pStyle w:val="30"/>
        <w:shd w:val="clear" w:color="auto" w:fill="auto"/>
        <w:spacing w:after="0" w:line="317" w:lineRule="exact"/>
        <w:jc w:val="both"/>
      </w:pPr>
      <w:r w:rsidRPr="006967F2">
        <w:rPr>
          <w:rStyle w:val="31"/>
        </w:rPr>
        <w:t>«</w:t>
      </w:r>
      <w:r w:rsidRPr="006967F2">
        <w:t xml:space="preserve">Торговый товарный счет, в том числе Специальный Торговый товарный счет </w:t>
      </w:r>
      <w:r w:rsidRPr="006967F2">
        <w:rPr>
          <w:rStyle w:val="31"/>
        </w:rPr>
        <w:t>-</w:t>
      </w:r>
    </w:p>
    <w:p w:rsidR="007657DE" w:rsidRPr="006967F2" w:rsidRDefault="00826E0F">
      <w:pPr>
        <w:pStyle w:val="20"/>
        <w:shd w:val="clear" w:color="auto" w:fill="auto"/>
        <w:spacing w:after="242" w:line="317" w:lineRule="exact"/>
      </w:pPr>
      <w:r w:rsidRPr="006967F2">
        <w:t>учетный регистр, на котором Оператор товарных поставок учитывает Товар на основании Договора, предусмотренного статьей 17 Закона о клиринге, который может быть использован для исполнения и (или) обеспечения исполнения допущенных к клирингу обязательств Поклажедателя.».</w:t>
      </w:r>
    </w:p>
    <w:p w:rsidR="007657DE" w:rsidRPr="006967F2" w:rsidRDefault="00826E0F">
      <w:pPr>
        <w:pStyle w:val="20"/>
        <w:numPr>
          <w:ilvl w:val="0"/>
          <w:numId w:val="1"/>
        </w:numPr>
        <w:shd w:val="clear" w:color="auto" w:fill="auto"/>
        <w:tabs>
          <w:tab w:val="left" w:pos="310"/>
        </w:tabs>
        <w:spacing w:after="157" w:line="240" w:lineRule="exact"/>
      </w:pPr>
      <w:r w:rsidRPr="006967F2">
        <w:t>Пункт 3.2 Условий изложить в следующей редакции:</w:t>
      </w:r>
    </w:p>
    <w:p w:rsidR="007657DE" w:rsidRPr="006967F2" w:rsidRDefault="00826E0F">
      <w:pPr>
        <w:pStyle w:val="20"/>
        <w:shd w:val="clear" w:color="auto" w:fill="auto"/>
        <w:spacing w:line="317" w:lineRule="exact"/>
      </w:pPr>
      <w:r w:rsidRPr="006967F2">
        <w:t xml:space="preserve">«3.2. Учет Товара Поклажедателя осуществляется на Торговом товарном счете, в том числе </w:t>
      </w:r>
      <w:proofErr w:type="gramStart"/>
      <w:r w:rsidRPr="006967F2">
        <w:t>на</w:t>
      </w:r>
      <w:proofErr w:type="gramEnd"/>
      <w:r w:rsidRPr="006967F2">
        <w:t>:</w:t>
      </w:r>
    </w:p>
    <w:p w:rsidR="007657DE" w:rsidRPr="006967F2" w:rsidRDefault="00826E0F">
      <w:pPr>
        <w:pStyle w:val="20"/>
        <w:numPr>
          <w:ilvl w:val="0"/>
          <w:numId w:val="2"/>
        </w:numPr>
        <w:shd w:val="clear" w:color="auto" w:fill="auto"/>
        <w:tabs>
          <w:tab w:val="left" w:pos="219"/>
        </w:tabs>
        <w:spacing w:line="317" w:lineRule="exact"/>
      </w:pPr>
      <w:r w:rsidRPr="006967F2">
        <w:t xml:space="preserve">Специальном Торговом товарном </w:t>
      </w:r>
      <w:proofErr w:type="gramStart"/>
      <w:r w:rsidRPr="006967F2">
        <w:t>счете</w:t>
      </w:r>
      <w:proofErr w:type="gramEnd"/>
      <w:r w:rsidRPr="006967F2">
        <w:t xml:space="preserve"> агрегированном;</w:t>
      </w:r>
    </w:p>
    <w:p w:rsidR="007657DE" w:rsidRPr="006967F2" w:rsidRDefault="00826E0F">
      <w:pPr>
        <w:pStyle w:val="20"/>
        <w:numPr>
          <w:ilvl w:val="0"/>
          <w:numId w:val="2"/>
        </w:numPr>
        <w:shd w:val="clear" w:color="auto" w:fill="auto"/>
        <w:tabs>
          <w:tab w:val="left" w:pos="219"/>
        </w:tabs>
        <w:spacing w:after="300" w:line="317" w:lineRule="exact"/>
      </w:pPr>
      <w:r w:rsidRPr="006967F2">
        <w:t xml:space="preserve">Специальном Торговом товарном </w:t>
      </w:r>
      <w:proofErr w:type="gramStart"/>
      <w:r w:rsidRPr="006967F2">
        <w:t>счете</w:t>
      </w:r>
      <w:proofErr w:type="gramEnd"/>
      <w:r w:rsidRPr="006967F2">
        <w:t xml:space="preserve"> обособленном.».</w:t>
      </w:r>
    </w:p>
    <w:p w:rsidR="007657DE" w:rsidRPr="006967F2" w:rsidRDefault="00826E0F">
      <w:pPr>
        <w:pStyle w:val="20"/>
        <w:numPr>
          <w:ilvl w:val="0"/>
          <w:numId w:val="1"/>
        </w:numPr>
        <w:shd w:val="clear" w:color="auto" w:fill="auto"/>
        <w:tabs>
          <w:tab w:val="left" w:pos="310"/>
        </w:tabs>
        <w:spacing w:line="317" w:lineRule="exact"/>
      </w:pPr>
      <w:r w:rsidRPr="006967F2">
        <w:t>Пункт 3.2 Условий дополнить подпунктом 3.2.1 следующего содержания:</w:t>
      </w:r>
    </w:p>
    <w:p w:rsidR="007657DE" w:rsidRPr="006967F2" w:rsidRDefault="00826E0F">
      <w:pPr>
        <w:pStyle w:val="20"/>
        <w:shd w:val="clear" w:color="auto" w:fill="auto"/>
        <w:spacing w:line="317" w:lineRule="exact"/>
      </w:pPr>
      <w:r w:rsidRPr="006967F2">
        <w:t>«3.2.1. При открытии Специального Торгового товарного счета обособленного весь Товар, переданный Клиентом Поклажедателю, учитывается только на этом Специальном Торго</w:t>
      </w:r>
      <w:r w:rsidR="00993DDD" w:rsidRPr="006967F2">
        <w:t>вом товарном счете обособленном</w:t>
      </w:r>
      <w:r w:rsidRPr="006967F2">
        <w:t>».</w:t>
      </w:r>
    </w:p>
    <w:p w:rsidR="007657DE" w:rsidRPr="006967F2" w:rsidRDefault="00826E0F">
      <w:pPr>
        <w:pStyle w:val="20"/>
        <w:numPr>
          <w:ilvl w:val="0"/>
          <w:numId w:val="1"/>
        </w:numPr>
        <w:shd w:val="clear" w:color="auto" w:fill="auto"/>
        <w:tabs>
          <w:tab w:val="left" w:pos="284"/>
        </w:tabs>
        <w:spacing w:after="167" w:line="240" w:lineRule="exact"/>
      </w:pPr>
      <w:r w:rsidRPr="006967F2">
        <w:t>Пункт 5.2 Условий изложить в следующей редакции:</w:t>
      </w:r>
    </w:p>
    <w:p w:rsidR="007657DE" w:rsidRPr="006967F2" w:rsidRDefault="00826E0F">
      <w:pPr>
        <w:pStyle w:val="20"/>
        <w:shd w:val="clear" w:color="auto" w:fill="auto"/>
        <w:spacing w:after="242" w:line="317" w:lineRule="exact"/>
      </w:pPr>
      <w:r w:rsidRPr="006967F2">
        <w:t xml:space="preserve">«5.2. </w:t>
      </w:r>
      <w:proofErr w:type="gramStart"/>
      <w:r w:rsidRPr="006967F2">
        <w:t xml:space="preserve">Поклажедатель признаёт юридическую силу (равнозначную документам на бумажных носителях, подписанным собственноручной подписью уполномоченного представителя АО «СПбМТСБ и скреплённым печатью организации) документов клиринговой организации (распоряжений, согласий, отказов и иных), направленных Оператору товарных поставок в </w:t>
      </w:r>
      <w:r w:rsidRPr="006967F2">
        <w:lastRenderedPageBreak/>
        <w:t>виде электронных документов, подписанных простой электронной подписью и прикрепленных к электронному письму (электронному сообщению), направленному в установленном Регламентом по обеспечению целостности и защиты информации порядке, а также</w:t>
      </w:r>
      <w:proofErr w:type="gramEnd"/>
      <w:r w:rsidRPr="006967F2">
        <w:t xml:space="preserve"> подписанному усиленной неквалифицированной электронной подписью с применением ключа электронной подписи, выданного корпор</w:t>
      </w:r>
      <w:r w:rsidR="00993DDD" w:rsidRPr="006967F2">
        <w:t>ативным удостоверяющим центром  АО «Серпуховская нефтебаза».</w:t>
      </w:r>
    </w:p>
    <w:p w:rsidR="007657DE" w:rsidRPr="006967F2" w:rsidRDefault="00826E0F">
      <w:pPr>
        <w:pStyle w:val="20"/>
        <w:numPr>
          <w:ilvl w:val="0"/>
          <w:numId w:val="1"/>
        </w:numPr>
        <w:shd w:val="clear" w:color="auto" w:fill="auto"/>
        <w:tabs>
          <w:tab w:val="left" w:pos="289"/>
        </w:tabs>
        <w:spacing w:after="201" w:line="240" w:lineRule="exact"/>
      </w:pPr>
      <w:r w:rsidRPr="006967F2">
        <w:t>Пункт 7.3 Условий изложить в следующей редакции:</w:t>
      </w:r>
    </w:p>
    <w:p w:rsidR="007657DE" w:rsidRPr="006967F2" w:rsidRDefault="00826E0F">
      <w:pPr>
        <w:pStyle w:val="20"/>
        <w:shd w:val="clear" w:color="auto" w:fill="auto"/>
        <w:spacing w:after="207"/>
      </w:pPr>
      <w:r w:rsidRPr="006967F2">
        <w:t xml:space="preserve">«7.3. Одно распоряжение Поклажедателя должно содержать информацию в отношении Торгового товарного счета или одного из открытых в рамках Договора Специального Торгового товарного счета, а также информацию в отношении не более одной марки нефтепродукта и не более одного базиса </w:t>
      </w:r>
      <w:r w:rsidR="00993DDD" w:rsidRPr="006967F2">
        <w:t>поставки (не более одного ППХН)</w:t>
      </w:r>
      <w:r w:rsidRPr="006967F2">
        <w:t>».</w:t>
      </w:r>
    </w:p>
    <w:p w:rsidR="007657DE" w:rsidRPr="006967F2" w:rsidRDefault="00826E0F">
      <w:pPr>
        <w:pStyle w:val="20"/>
        <w:numPr>
          <w:ilvl w:val="0"/>
          <w:numId w:val="1"/>
        </w:numPr>
        <w:shd w:val="clear" w:color="auto" w:fill="auto"/>
        <w:tabs>
          <w:tab w:val="left" w:pos="289"/>
        </w:tabs>
        <w:spacing w:after="197" w:line="240" w:lineRule="exact"/>
      </w:pPr>
      <w:r w:rsidRPr="006967F2">
        <w:t>Пункт 10.2 Условий изложить в следующей редакции:</w:t>
      </w:r>
    </w:p>
    <w:p w:rsidR="007657DE" w:rsidRPr="006967F2" w:rsidRDefault="00826E0F">
      <w:pPr>
        <w:pStyle w:val="20"/>
        <w:shd w:val="clear" w:color="auto" w:fill="auto"/>
        <w:spacing w:after="211" w:line="278" w:lineRule="exact"/>
      </w:pPr>
      <w:r w:rsidRPr="006967F2">
        <w:t>«10.2. Одному Поклажедателю на основании Договора одновременно может быть открыт только один Торговый товарный счет, один Специальный Торговый товарный счет агрегированный и неограниченное количество Специальных Торгов</w:t>
      </w:r>
      <w:r w:rsidR="00993DDD" w:rsidRPr="006967F2">
        <w:t>ых товарных счетов обособленных</w:t>
      </w:r>
      <w:r w:rsidRPr="006967F2">
        <w:t>».</w:t>
      </w:r>
    </w:p>
    <w:p w:rsidR="007657DE" w:rsidRPr="006967F2" w:rsidRDefault="00826E0F">
      <w:pPr>
        <w:pStyle w:val="20"/>
        <w:numPr>
          <w:ilvl w:val="0"/>
          <w:numId w:val="1"/>
        </w:numPr>
        <w:shd w:val="clear" w:color="auto" w:fill="auto"/>
        <w:tabs>
          <w:tab w:val="left" w:pos="289"/>
        </w:tabs>
        <w:spacing w:after="201" w:line="240" w:lineRule="exact"/>
      </w:pPr>
      <w:r w:rsidRPr="006967F2">
        <w:t>Пункт 10.2 Условий дополнить подпунктом 10.2.1 следующего содержания:</w:t>
      </w:r>
    </w:p>
    <w:p w:rsidR="007657DE" w:rsidRPr="006967F2" w:rsidRDefault="00826E0F">
      <w:pPr>
        <w:pStyle w:val="20"/>
        <w:shd w:val="clear" w:color="auto" w:fill="auto"/>
        <w:spacing w:after="207"/>
      </w:pPr>
      <w:r w:rsidRPr="006967F2">
        <w:t>«10.2.1. Открытие Торгового товарного счета, Специального Торгового товарного счета агрегированного, Специального Торгового товарного счета обособленного возможно после подписания Сторонами ДС ОТП в отно</w:t>
      </w:r>
      <w:r w:rsidR="00993DDD" w:rsidRPr="006967F2">
        <w:t>шении каждого конкретного счета</w:t>
      </w:r>
      <w:r w:rsidRPr="006967F2">
        <w:t>».</w:t>
      </w:r>
    </w:p>
    <w:p w:rsidR="007657DE" w:rsidRPr="006967F2" w:rsidRDefault="00826E0F">
      <w:pPr>
        <w:pStyle w:val="20"/>
        <w:numPr>
          <w:ilvl w:val="0"/>
          <w:numId w:val="1"/>
        </w:numPr>
        <w:shd w:val="clear" w:color="auto" w:fill="auto"/>
        <w:tabs>
          <w:tab w:val="left" w:pos="289"/>
        </w:tabs>
        <w:spacing w:after="191" w:line="240" w:lineRule="exact"/>
      </w:pPr>
      <w:r w:rsidRPr="006967F2">
        <w:t>Пункт 12.1 Условий изложить в следующей редакции:</w:t>
      </w:r>
    </w:p>
    <w:p w:rsidR="007657DE" w:rsidRPr="006967F2" w:rsidRDefault="00826E0F">
      <w:pPr>
        <w:pStyle w:val="20"/>
        <w:shd w:val="clear" w:color="auto" w:fill="auto"/>
        <w:spacing w:after="180"/>
      </w:pPr>
      <w:r w:rsidRPr="006967F2">
        <w:t xml:space="preserve">«12.1. </w:t>
      </w:r>
      <w:proofErr w:type="gramStart"/>
      <w:r w:rsidRPr="006967F2">
        <w:t>В случае наложения ареста на Товар, учитываемый на Торговом товарном счете Поклажедателя, а также запрещения Оператору товарных поставок совершать операции с Товаром Поклажедателя на основании предписания (указания) Банка России, акта уполномоченного государственного органа или органа судебной власти (далее - уполномоченный орган): предписания, определения суда, постановления об аресте Товара, постановления о запрете совершения операций, исполнительных документов и т.п. (далее - акт) Оператор</w:t>
      </w:r>
      <w:proofErr w:type="gramEnd"/>
      <w:r w:rsidRPr="006967F2">
        <w:t xml:space="preserve"> товарных поставок незамедлительно исполняет акт уполномоченного органа.</w:t>
      </w:r>
    </w:p>
    <w:p w:rsidR="007657DE" w:rsidRPr="006967F2" w:rsidRDefault="00826E0F">
      <w:pPr>
        <w:pStyle w:val="20"/>
        <w:shd w:val="clear" w:color="auto" w:fill="auto"/>
        <w:spacing w:after="173"/>
      </w:pPr>
      <w:r w:rsidRPr="006967F2">
        <w:t xml:space="preserve">Получив соответствующий акт уполномоченного органа, Оператор товарных </w:t>
      </w:r>
      <w:proofErr w:type="gramStart"/>
      <w:r w:rsidRPr="006967F2">
        <w:t>поставок</w:t>
      </w:r>
      <w:proofErr w:type="gramEnd"/>
      <w:r w:rsidRPr="006967F2">
        <w:t xml:space="preserve"> не совершает операции, связанные с осуществлением Поклажедателем прав на арестованный Товар, учитываемый на Торговом товарном счете и не предпринимает какие-либо действия в отношении этого Товара кроме подтвержденных соответствующим актом уполномоченного органа. В случае наложения ареста на Товар, учитываемый на Торговом товарном счете, Оператор товарных поставок сообщает судебному пристав</w:t>
      </w:r>
      <w:proofErr w:type="gramStart"/>
      <w:r w:rsidRPr="006967F2">
        <w:t>у-</w:t>
      </w:r>
      <w:proofErr w:type="gramEnd"/>
      <w:r w:rsidRPr="006967F2">
        <w:t xml:space="preserve"> исполнителю наименование и основные качественные характеристики Товара арестованного по Торговому товарному счету, и фиксирует указанное обременение по Торговому товарному счету.</w:t>
      </w:r>
    </w:p>
    <w:p w:rsidR="007657DE" w:rsidRPr="006967F2" w:rsidRDefault="00826E0F">
      <w:pPr>
        <w:pStyle w:val="20"/>
        <w:shd w:val="clear" w:color="auto" w:fill="auto"/>
        <w:spacing w:line="283" w:lineRule="exact"/>
      </w:pPr>
      <w:r w:rsidRPr="006967F2">
        <w:t>Оператор товарных поставок в день наложения ареста на Товар, учтенный на Торговом товарном счете, должен уведомить Клиринговую организацию о факте такого ареста.</w:t>
      </w:r>
    </w:p>
    <w:p w:rsidR="007657DE" w:rsidRPr="006967F2" w:rsidRDefault="00826E0F">
      <w:pPr>
        <w:pStyle w:val="20"/>
        <w:shd w:val="clear" w:color="auto" w:fill="auto"/>
        <w:spacing w:after="131" w:line="240" w:lineRule="exact"/>
      </w:pPr>
      <w:r w:rsidRPr="006967F2">
        <w:t>Наложение ареста на Товар Поклажедателя, находящийся на Торговом товарном счете:</w:t>
      </w:r>
    </w:p>
    <w:p w:rsidR="007657DE" w:rsidRPr="006967F2" w:rsidRDefault="00826E0F">
      <w:pPr>
        <w:pStyle w:val="20"/>
        <w:numPr>
          <w:ilvl w:val="0"/>
          <w:numId w:val="2"/>
        </w:numPr>
        <w:shd w:val="clear" w:color="auto" w:fill="auto"/>
        <w:tabs>
          <w:tab w:val="left" w:pos="270"/>
        </w:tabs>
        <w:spacing w:after="116"/>
      </w:pPr>
      <w:r w:rsidRPr="006967F2">
        <w:t xml:space="preserve">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В случае совершения указанных операций Оператор товарных поставок сообщает судебному приставу-исполнителю наименование и основные качественные характеристики Товара оставшегося после проведения таких операций, не </w:t>
      </w:r>
      <w:r w:rsidRPr="006967F2">
        <w:lastRenderedPageBreak/>
        <w:t>позднее следующего рабочего дня после их проведения;</w:t>
      </w:r>
    </w:p>
    <w:p w:rsidR="007657DE" w:rsidRPr="006967F2" w:rsidRDefault="00826E0F">
      <w:pPr>
        <w:pStyle w:val="20"/>
        <w:numPr>
          <w:ilvl w:val="0"/>
          <w:numId w:val="2"/>
        </w:numPr>
        <w:shd w:val="clear" w:color="auto" w:fill="auto"/>
        <w:tabs>
          <w:tab w:val="left" w:pos="270"/>
        </w:tabs>
        <w:spacing w:after="151" w:line="278" w:lineRule="exact"/>
      </w:pPr>
      <w:r w:rsidRPr="006967F2">
        <w:t>не препятствует совершению по распоряжению Клиринговой организации или распоряжению Поклажедателя с согласия Клиринговой организации операций по Специальному Торговому товарному счету</w:t>
      </w:r>
      <w:proofErr w:type="gramStart"/>
      <w:r w:rsidRPr="006967F2">
        <w:t>.».</w:t>
      </w:r>
      <w:proofErr w:type="gramEnd"/>
    </w:p>
    <w:p w:rsidR="007657DE" w:rsidRPr="006967F2" w:rsidRDefault="00826E0F">
      <w:pPr>
        <w:pStyle w:val="20"/>
        <w:numPr>
          <w:ilvl w:val="0"/>
          <w:numId w:val="1"/>
        </w:numPr>
        <w:shd w:val="clear" w:color="auto" w:fill="auto"/>
        <w:tabs>
          <w:tab w:val="left" w:pos="390"/>
        </w:tabs>
        <w:spacing w:after="136" w:line="240" w:lineRule="exact"/>
      </w:pPr>
      <w:r w:rsidRPr="006967F2">
        <w:t>Пункт 12.1 Условий дополнить подпунктом 12.1.1 следующего содержания:</w:t>
      </w:r>
    </w:p>
    <w:p w:rsidR="007657DE" w:rsidRPr="006967F2" w:rsidRDefault="00826E0F">
      <w:pPr>
        <w:pStyle w:val="20"/>
        <w:shd w:val="clear" w:color="auto" w:fill="auto"/>
      </w:pPr>
      <w:r w:rsidRPr="006967F2">
        <w:t xml:space="preserve">«12.1.1. В случае наложения ареста на Товар, учитываемый на Специальном Торговом товарном счете обособленном Поклажедателя, а также запрещения Оператору товарных поставок совершать операции с этим Товаром Поклажедателя на основании предписания (указания) Банка России, акта уполномоченного государственного органа или органа судебной власти Оператор товарных поставок незамедлительно исполняет акт уполномоченного органа относительно Товара, учитываемого на Специальном Торговом товарном </w:t>
      </w:r>
      <w:proofErr w:type="gramStart"/>
      <w:r w:rsidRPr="006967F2">
        <w:t>счете</w:t>
      </w:r>
      <w:proofErr w:type="gramEnd"/>
      <w:r w:rsidRPr="006967F2">
        <w:t xml:space="preserve"> обособленном в соответствии с п. 12.1 Условий.</w:t>
      </w:r>
    </w:p>
    <w:p w:rsidR="007657DE" w:rsidRPr="006967F2" w:rsidRDefault="00826E0F">
      <w:pPr>
        <w:pStyle w:val="20"/>
        <w:shd w:val="clear" w:color="auto" w:fill="auto"/>
        <w:sectPr w:rsidR="007657DE" w:rsidRPr="006967F2">
          <w:pgSz w:w="11900" w:h="16840"/>
          <w:pgMar w:top="872" w:right="818" w:bottom="837" w:left="1669" w:header="0" w:footer="3" w:gutter="0"/>
          <w:cols w:space="720"/>
          <w:noEndnote/>
          <w:docGrid w:linePitch="360"/>
        </w:sectPr>
      </w:pPr>
      <w:r w:rsidRPr="006967F2">
        <w:t>Оператор товарных поставок в день наложения ареста на Товар, учтенный на Специальном Торговом товарном счете обособленном, должен уведомить Клиринговую организацию о факте такого ареста.».</w:t>
      </w:r>
    </w:p>
    <w:p w:rsidR="007657DE" w:rsidRPr="006967F2" w:rsidRDefault="00826E0F">
      <w:pPr>
        <w:pStyle w:val="20"/>
        <w:shd w:val="clear" w:color="auto" w:fill="auto"/>
        <w:ind w:left="4820"/>
        <w:jc w:val="left"/>
      </w:pPr>
      <w:r w:rsidRPr="006967F2">
        <w:t>«Приложение № 1</w:t>
      </w:r>
    </w:p>
    <w:p w:rsidR="007657DE" w:rsidRPr="006967F2" w:rsidRDefault="00826E0F">
      <w:pPr>
        <w:pStyle w:val="20"/>
        <w:shd w:val="clear" w:color="auto" w:fill="auto"/>
        <w:spacing w:after="517"/>
        <w:ind w:left="4820" w:right="740"/>
        <w:jc w:val="left"/>
      </w:pPr>
      <w:r w:rsidRPr="006967F2">
        <w:t>к Условиям оказания усл</w:t>
      </w:r>
      <w:r w:rsidR="00993DDD" w:rsidRPr="006967F2">
        <w:t xml:space="preserve">уг оператора товарных поставок </w:t>
      </w:r>
      <w:r w:rsidRPr="006967F2">
        <w:t>АО «</w:t>
      </w:r>
      <w:r w:rsidR="00993DDD" w:rsidRPr="006967F2">
        <w:t>Серпуховская нефтебаза</w:t>
      </w:r>
      <w:r w:rsidRPr="006967F2">
        <w:t>» в Секции «Нефтепродукты» АО «СПбМТСБ»</w:t>
      </w:r>
    </w:p>
    <w:p w:rsidR="007657DE" w:rsidRPr="006967F2" w:rsidRDefault="00826E0F">
      <w:pPr>
        <w:pStyle w:val="20"/>
        <w:shd w:val="clear" w:color="auto" w:fill="auto"/>
        <w:spacing w:after="420" w:line="302" w:lineRule="exact"/>
        <w:ind w:left="120"/>
        <w:jc w:val="center"/>
      </w:pPr>
      <w:r w:rsidRPr="006967F2">
        <w:t>Документооборот в рамках взаимодействия Оператора товарных поставок и</w:t>
      </w:r>
      <w:r w:rsidRPr="006967F2">
        <w:br/>
        <w:t>Поклажедателя, связанный с исполнением Дополнительного соглашения к Договору,</w:t>
      </w:r>
      <w:r w:rsidRPr="006967F2">
        <w:br/>
        <w:t>организован для обмена следующими документами:</w:t>
      </w:r>
    </w:p>
    <w:tbl>
      <w:tblPr>
        <w:tblOverlap w:val="never"/>
        <w:tblW w:w="0" w:type="auto"/>
        <w:jc w:val="center"/>
        <w:tblLayout w:type="fixed"/>
        <w:tblCellMar>
          <w:left w:w="10" w:type="dxa"/>
          <w:right w:w="10" w:type="dxa"/>
        </w:tblCellMar>
        <w:tblLook w:val="04A0"/>
      </w:tblPr>
      <w:tblGrid>
        <w:gridCol w:w="994"/>
        <w:gridCol w:w="2126"/>
        <w:gridCol w:w="1560"/>
        <w:gridCol w:w="1560"/>
        <w:gridCol w:w="1843"/>
        <w:gridCol w:w="1997"/>
      </w:tblGrid>
      <w:tr w:rsidR="007657DE" w:rsidRPr="006967F2">
        <w:trPr>
          <w:trHeight w:hRule="exact" w:val="538"/>
          <w:jc w:val="center"/>
        </w:trPr>
        <w:tc>
          <w:tcPr>
            <w:tcW w:w="994"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50" w:lineRule="exact"/>
              <w:jc w:val="center"/>
            </w:pPr>
            <w:r w:rsidRPr="006967F2">
              <w:rPr>
                <w:rStyle w:val="210pt"/>
              </w:rPr>
              <w:t>№ стро</w:t>
            </w:r>
            <w:r w:rsidRPr="006967F2">
              <w:rPr>
                <w:rStyle w:val="210pt"/>
              </w:rPr>
              <w:softHyphen/>
              <w:t>ки</w:t>
            </w:r>
          </w:p>
        </w:tc>
        <w:tc>
          <w:tcPr>
            <w:tcW w:w="2126"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after="120" w:line="200" w:lineRule="exact"/>
              <w:jc w:val="center"/>
            </w:pPr>
            <w:r w:rsidRPr="006967F2">
              <w:rPr>
                <w:rStyle w:val="210pt"/>
              </w:rPr>
              <w:t>Наименование</w:t>
            </w:r>
          </w:p>
          <w:p w:rsidR="007657DE" w:rsidRPr="006967F2" w:rsidRDefault="00826E0F">
            <w:pPr>
              <w:pStyle w:val="20"/>
              <w:framePr w:w="10080" w:wrap="notBeside" w:vAnchor="text" w:hAnchor="text" w:xAlign="center" w:y="1"/>
              <w:shd w:val="clear" w:color="auto" w:fill="auto"/>
              <w:spacing w:before="120" w:line="200" w:lineRule="exact"/>
              <w:jc w:val="center"/>
            </w:pPr>
            <w:r w:rsidRPr="006967F2">
              <w:rPr>
                <w:rStyle w:val="210pt"/>
              </w:rPr>
              <w:t>документа</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40"/>
              <w:jc w:val="left"/>
            </w:pPr>
            <w:r w:rsidRPr="006967F2">
              <w:rPr>
                <w:rStyle w:val="210pt"/>
              </w:rPr>
              <w:t>Отправитель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center"/>
            </w:pPr>
            <w:r w:rsidRPr="006967F2">
              <w:rPr>
                <w:rStyle w:val="210pt"/>
              </w:rPr>
              <w:t>Получатель</w:t>
            </w:r>
          </w:p>
        </w:tc>
        <w:tc>
          <w:tcPr>
            <w:tcW w:w="1843"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59" w:lineRule="exact"/>
              <w:jc w:val="center"/>
            </w:pPr>
            <w:r w:rsidRPr="006967F2">
              <w:rPr>
                <w:rStyle w:val="210pt"/>
              </w:rPr>
              <w:t>Периодичность (сроки передачи)</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center"/>
            </w:pPr>
            <w:r w:rsidRPr="006967F2">
              <w:rPr>
                <w:rStyle w:val="210pt"/>
              </w:rPr>
              <w:t>Форма</w:t>
            </w:r>
          </w:p>
        </w:tc>
      </w:tr>
      <w:tr w:rsidR="007657DE" w:rsidRPr="006967F2">
        <w:trPr>
          <w:trHeight w:hRule="exact" w:val="2102"/>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1.</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after="60" w:line="200" w:lineRule="exact"/>
              <w:jc w:val="left"/>
            </w:pPr>
            <w:r w:rsidRPr="006967F2">
              <w:rPr>
                <w:rStyle w:val="210pt"/>
              </w:rPr>
              <w:t>Анкета</w:t>
            </w:r>
          </w:p>
          <w:p w:rsidR="007657DE" w:rsidRPr="006967F2" w:rsidRDefault="00826E0F">
            <w:pPr>
              <w:pStyle w:val="20"/>
              <w:framePr w:w="10080" w:wrap="notBeside" w:vAnchor="text" w:hAnchor="text" w:xAlign="center" w:y="1"/>
              <w:shd w:val="clear" w:color="auto" w:fill="auto"/>
              <w:spacing w:before="60" w:line="200" w:lineRule="exact"/>
              <w:jc w:val="left"/>
            </w:pPr>
            <w:r w:rsidRPr="006967F2">
              <w:rPr>
                <w:rStyle w:val="210pt"/>
              </w:rPr>
              <w:t>Поклажедателя</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 xml:space="preserve">В течение 5 (пяти) рабочих дней </w:t>
            </w:r>
            <w:proofErr w:type="gramStart"/>
            <w:r w:rsidRPr="006967F2">
              <w:rPr>
                <w:rStyle w:val="210pt"/>
              </w:rPr>
              <w:t>с даты изменения</w:t>
            </w:r>
            <w:proofErr w:type="gramEnd"/>
            <w:r w:rsidRPr="006967F2">
              <w:rPr>
                <w:rStyle w:val="210pt"/>
              </w:rPr>
              <w:t xml:space="preserve"> сведений, содержащихся в Анкете</w:t>
            </w:r>
          </w:p>
          <w:p w:rsidR="007657DE" w:rsidRPr="006967F2" w:rsidRDefault="00826E0F">
            <w:pPr>
              <w:pStyle w:val="20"/>
              <w:framePr w:w="10080" w:wrap="notBeside" w:vAnchor="text" w:hAnchor="text" w:xAlign="center" w:y="1"/>
              <w:shd w:val="clear" w:color="auto" w:fill="auto"/>
              <w:spacing w:line="264" w:lineRule="exact"/>
              <w:ind w:left="240"/>
              <w:jc w:val="left"/>
            </w:pPr>
            <w:r w:rsidRPr="006967F2">
              <w:rPr>
                <w:rStyle w:val="210pt"/>
              </w:rPr>
              <w:t>Поклажедателя</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Приложение № 11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after="60" w:line="264"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before="60" w:line="216" w:lineRule="exact"/>
              <w:jc w:val="left"/>
            </w:pPr>
            <w:r w:rsidRPr="006967F2">
              <w:rPr>
                <w:rStyle w:val="275pt"/>
              </w:rPr>
              <w:t>Направляется на бумажном носителе</w:t>
            </w:r>
          </w:p>
        </w:tc>
      </w:tr>
      <w:tr w:rsidR="007657DE" w:rsidRPr="006967F2">
        <w:trPr>
          <w:trHeight w:hRule="exact" w:val="2894"/>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2.</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Распоряжение об открытии Торгового товарного счета (Специального Торгового товарного счета</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агрегированного, Специального Торгового товарного счета обособленного)</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По мере необходимости</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 xml:space="preserve">Приложение № 8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line="216" w:lineRule="exact"/>
              <w:jc w:val="left"/>
            </w:pPr>
            <w:r w:rsidRPr="006967F2">
              <w:rPr>
                <w:rStyle w:val="275pt"/>
              </w:rPr>
              <w:t>Направляется на бумажном носителе</w:t>
            </w:r>
          </w:p>
        </w:tc>
      </w:tr>
      <w:tr w:rsidR="007657DE" w:rsidRPr="006967F2">
        <w:trPr>
          <w:trHeight w:hRule="exact" w:val="3158"/>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3.</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Отчет об исполнении распоряжения об открытии Торгового товарного счета (Специального Торгового товарного счета</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агрегированного, Специального Торгового товарного счета обособленного)</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59" w:lineRule="exact"/>
              <w:jc w:val="left"/>
            </w:pPr>
            <w:r w:rsidRPr="006967F2">
              <w:rPr>
                <w:rStyle w:val="210pt"/>
              </w:rPr>
              <w:t xml:space="preserve">Не позднее 1-го рабочего дня </w:t>
            </w:r>
            <w:proofErr w:type="gramStart"/>
            <w:r w:rsidRPr="006967F2">
              <w:rPr>
                <w:rStyle w:val="210pt"/>
              </w:rPr>
              <w:t>с даты открытия</w:t>
            </w:r>
            <w:proofErr w:type="gramEnd"/>
            <w:r w:rsidRPr="006967F2">
              <w:rPr>
                <w:rStyle w:val="210pt"/>
              </w:rPr>
              <w:t xml:space="preserve"> ТТС</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Приложение № 7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Условиям</w:t>
            </w:r>
          </w:p>
          <w:p w:rsidR="007657DE" w:rsidRPr="006967F2" w:rsidRDefault="00826E0F" w:rsidP="00993DDD">
            <w:pPr>
              <w:pStyle w:val="20"/>
              <w:framePr w:w="10080" w:wrap="notBeside" w:vAnchor="text" w:hAnchor="text" w:xAlign="center" w:y="1"/>
              <w:shd w:val="clear" w:color="auto" w:fill="auto"/>
              <w:spacing w:line="211" w:lineRule="exact"/>
              <w:jc w:val="left"/>
            </w:pPr>
            <w:r w:rsidRPr="006967F2">
              <w:rPr>
                <w:rStyle w:val="275pt"/>
              </w:rPr>
              <w:t>Оформляется на бумажном носителе, передается в офисе ПАО «</w:t>
            </w:r>
            <w:r w:rsidR="00993DDD" w:rsidRPr="006967F2">
              <w:rPr>
                <w:rStyle w:val="275pt"/>
              </w:rPr>
              <w:t>Серпуховская нефтебаза</w:t>
            </w:r>
            <w:r w:rsidRPr="006967F2">
              <w:rPr>
                <w:rStyle w:val="275pt"/>
              </w:rPr>
              <w:t>»*</w:t>
            </w:r>
          </w:p>
        </w:tc>
      </w:tr>
      <w:tr w:rsidR="007657DE" w:rsidRPr="006967F2">
        <w:trPr>
          <w:trHeight w:hRule="exact" w:val="2909"/>
          <w:jc w:val="center"/>
        </w:trPr>
        <w:tc>
          <w:tcPr>
            <w:tcW w:w="994"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4.</w:t>
            </w:r>
          </w:p>
        </w:tc>
        <w:tc>
          <w:tcPr>
            <w:tcW w:w="2126"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Распоряжение о закрытии Торгового товарного счета (Специального Торгового товарного счета</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агрегированного, Специального Торгового товарного счета обособленного)</w:t>
            </w:r>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 соответствии с условиями ДС ОТП либо по мере необходимости</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 xml:space="preserve">Приложение № 9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Направляется на бумажном носителе</w:t>
            </w:r>
          </w:p>
        </w:tc>
      </w:tr>
    </w:tbl>
    <w:p w:rsidR="007657DE" w:rsidRPr="006967F2" w:rsidRDefault="007657DE">
      <w:pPr>
        <w:framePr w:w="10080"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7657DE">
      <w:pPr>
        <w:rPr>
          <w:rFonts w:ascii="Times New Roman" w:hAnsi="Times New Roman" w:cs="Times New Roman"/>
          <w:sz w:val="2"/>
          <w:szCs w:val="2"/>
        </w:rPr>
        <w:sectPr w:rsidR="007657DE" w:rsidRPr="006967F2">
          <w:headerReference w:type="default" r:id="rId7"/>
          <w:pgSz w:w="11900" w:h="16840"/>
          <w:pgMar w:top="1381" w:right="415" w:bottom="738" w:left="1404" w:header="0" w:footer="3" w:gutter="0"/>
          <w:pgNumType w:start="11"/>
          <w:cols w:space="720"/>
          <w:noEndnote/>
          <w:docGrid w:linePitch="360"/>
        </w:sectPr>
      </w:pPr>
    </w:p>
    <w:tbl>
      <w:tblPr>
        <w:tblOverlap w:val="never"/>
        <w:tblW w:w="0" w:type="auto"/>
        <w:jc w:val="center"/>
        <w:tblLayout w:type="fixed"/>
        <w:tblCellMar>
          <w:left w:w="10" w:type="dxa"/>
          <w:right w:w="10" w:type="dxa"/>
        </w:tblCellMar>
        <w:tblLook w:val="04A0"/>
      </w:tblPr>
      <w:tblGrid>
        <w:gridCol w:w="994"/>
        <w:gridCol w:w="2126"/>
        <w:gridCol w:w="1560"/>
        <w:gridCol w:w="1560"/>
        <w:gridCol w:w="1843"/>
        <w:gridCol w:w="1997"/>
      </w:tblGrid>
      <w:tr w:rsidR="007657DE" w:rsidRPr="006967F2">
        <w:trPr>
          <w:trHeight w:hRule="exact" w:val="3163"/>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5.</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Отчет об исполнении распоряжения о закрытии Торгового товарного счета (Специального Торгового товарного счета</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агрегированного, Специального Торгового товарного счета обособленного)</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Не позднее 3-х рабочих дней с даты закрытия ТТС</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 xml:space="preserve">Приложение № 7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Условиям</w:t>
            </w:r>
          </w:p>
          <w:p w:rsidR="007657DE" w:rsidRPr="006967F2" w:rsidRDefault="00826E0F" w:rsidP="00993DDD">
            <w:pPr>
              <w:pStyle w:val="20"/>
              <w:framePr w:w="10080" w:wrap="notBeside" w:vAnchor="text" w:hAnchor="text" w:xAlign="center" w:y="1"/>
              <w:shd w:val="clear" w:color="auto" w:fill="auto"/>
              <w:spacing w:line="211" w:lineRule="exact"/>
              <w:jc w:val="left"/>
            </w:pPr>
            <w:r w:rsidRPr="006967F2">
              <w:rPr>
                <w:rStyle w:val="275pt"/>
              </w:rPr>
              <w:t>Оформляется на бумажном носителе, передается в офисе ПАО «</w:t>
            </w:r>
            <w:r w:rsidR="00993DDD" w:rsidRPr="006967F2">
              <w:rPr>
                <w:rStyle w:val="275pt"/>
              </w:rPr>
              <w:t>Серпуховская нефтебаза</w:t>
            </w:r>
            <w:r w:rsidRPr="006967F2">
              <w:rPr>
                <w:rStyle w:val="275pt"/>
              </w:rPr>
              <w:t>»*</w:t>
            </w:r>
          </w:p>
        </w:tc>
      </w:tr>
      <w:tr w:rsidR="007657DE" w:rsidRPr="006967F2">
        <w:trPr>
          <w:trHeight w:hRule="exact" w:val="3158"/>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6.</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Распоряжение о совершении операции по Торговому товарному счету (Специальному Торговому товарному счету</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По мере необходимости</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Приложение № 10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after="60" w:line="264"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before="60" w:line="211" w:lineRule="exact"/>
              <w:jc w:val="left"/>
            </w:pPr>
            <w:r w:rsidRPr="006967F2">
              <w:rPr>
                <w:rStyle w:val="275pt"/>
              </w:rPr>
              <w:t>Направляется на бумажном носителе</w:t>
            </w:r>
          </w:p>
        </w:tc>
      </w:tr>
      <w:tr w:rsidR="007657DE" w:rsidRPr="006967F2">
        <w:trPr>
          <w:trHeight w:hRule="exact" w:val="2894"/>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7.</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Отчет об исполнении распоряжения по Торговому товарному счету (Специальному Торговому товарному счету</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Не позднее 1-го рабочего дней </w:t>
            </w:r>
            <w:proofErr w:type="gramStart"/>
            <w:r w:rsidRPr="006967F2">
              <w:rPr>
                <w:rStyle w:val="210pt"/>
              </w:rPr>
              <w:t>с даты зачисления</w:t>
            </w:r>
            <w:proofErr w:type="gramEnd"/>
            <w:r w:rsidRPr="006967F2">
              <w:rPr>
                <w:rStyle w:val="210pt"/>
              </w:rPr>
              <w:t xml:space="preserve"> на ТТС/списания с ТТС.</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Приложение № 5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after="60" w:line="264" w:lineRule="exact"/>
              <w:jc w:val="left"/>
            </w:pPr>
            <w:r w:rsidRPr="006967F2">
              <w:rPr>
                <w:rStyle w:val="210pt"/>
              </w:rPr>
              <w:t>Условиям</w:t>
            </w:r>
          </w:p>
          <w:p w:rsidR="007657DE" w:rsidRPr="006967F2" w:rsidRDefault="00826E0F" w:rsidP="00993DDD">
            <w:pPr>
              <w:pStyle w:val="20"/>
              <w:framePr w:w="10080" w:wrap="notBeside" w:vAnchor="text" w:hAnchor="text" w:xAlign="center" w:y="1"/>
              <w:shd w:val="clear" w:color="auto" w:fill="auto"/>
              <w:spacing w:before="60" w:line="211" w:lineRule="exact"/>
              <w:jc w:val="left"/>
            </w:pPr>
            <w:r w:rsidRPr="006967F2">
              <w:rPr>
                <w:rStyle w:val="275pt"/>
              </w:rPr>
              <w:t>Оформляется на бумажно</w:t>
            </w:r>
            <w:r w:rsidR="004B07D6" w:rsidRPr="006967F2">
              <w:rPr>
                <w:rStyle w:val="275pt"/>
              </w:rPr>
              <w:t xml:space="preserve">м носителе, передается в офисе </w:t>
            </w:r>
            <w:r w:rsidRPr="006967F2">
              <w:rPr>
                <w:rStyle w:val="275pt"/>
              </w:rPr>
              <w:t>АО «</w:t>
            </w:r>
            <w:r w:rsidR="00993DDD" w:rsidRPr="006967F2">
              <w:rPr>
                <w:rStyle w:val="275pt"/>
              </w:rPr>
              <w:t>Серпуховская нефтебаза</w:t>
            </w:r>
            <w:r w:rsidRPr="006967F2">
              <w:rPr>
                <w:rStyle w:val="275pt"/>
              </w:rPr>
              <w:t>»*</w:t>
            </w:r>
          </w:p>
        </w:tc>
      </w:tr>
      <w:tr w:rsidR="007657DE" w:rsidRPr="006967F2">
        <w:trPr>
          <w:trHeight w:hRule="exact" w:val="3163"/>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8.</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Отчет об исполнении Сводного распоряжения по Торговому товарному (Специальному Торговому товарному счету</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Не позднее 1 -го рабочего дней </w:t>
            </w:r>
            <w:proofErr w:type="gramStart"/>
            <w:r w:rsidRPr="006967F2">
              <w:rPr>
                <w:rStyle w:val="210pt"/>
              </w:rPr>
              <w:t>с даты зачисления</w:t>
            </w:r>
            <w:proofErr w:type="gramEnd"/>
            <w:r w:rsidRPr="006967F2">
              <w:rPr>
                <w:rStyle w:val="210pt"/>
              </w:rPr>
              <w:t xml:space="preserve"> на ТТС/списания с ТТС.</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after="60" w:line="264" w:lineRule="exact"/>
              <w:jc w:val="left"/>
            </w:pPr>
            <w:r w:rsidRPr="006967F2">
              <w:rPr>
                <w:rStyle w:val="210pt"/>
              </w:rPr>
              <w:t>Приложение № 17 к настоящим Условиям</w:t>
            </w:r>
          </w:p>
          <w:p w:rsidR="007657DE" w:rsidRPr="006967F2" w:rsidRDefault="00826E0F">
            <w:pPr>
              <w:pStyle w:val="20"/>
              <w:framePr w:w="10080" w:wrap="notBeside" w:vAnchor="text" w:hAnchor="text" w:xAlign="center" w:y="1"/>
              <w:shd w:val="clear" w:color="auto" w:fill="auto"/>
              <w:spacing w:before="60"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w:t>
            </w:r>
          </w:p>
        </w:tc>
      </w:tr>
      <w:tr w:rsidR="007657DE" w:rsidRPr="006967F2" w:rsidTr="004B07D6">
        <w:trPr>
          <w:trHeight w:hRule="exact" w:val="1656"/>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60"/>
              <w:jc w:val="left"/>
            </w:pPr>
            <w:r w:rsidRPr="006967F2">
              <w:rPr>
                <w:rStyle w:val="210pt"/>
              </w:rPr>
              <w:t>9.</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Доверенность на Уполномоченное лицо</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По мере необходимости</w:t>
            </w:r>
          </w:p>
        </w:tc>
        <w:tc>
          <w:tcPr>
            <w:tcW w:w="1997" w:type="dxa"/>
            <w:tcBorders>
              <w:top w:val="single" w:sz="4" w:space="0" w:color="auto"/>
              <w:left w:val="single" w:sz="4" w:space="0" w:color="auto"/>
              <w:righ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after="120" w:line="200" w:lineRule="exact"/>
              <w:jc w:val="left"/>
            </w:pPr>
            <w:r w:rsidRPr="006967F2">
              <w:rPr>
                <w:rStyle w:val="210pt"/>
              </w:rPr>
              <w:t xml:space="preserve">Приложение № 12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before="120" w:after="120" w:line="200"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before="120" w:line="216"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line="216" w:lineRule="exact"/>
              <w:jc w:val="left"/>
            </w:pPr>
            <w:r w:rsidRPr="006967F2">
              <w:rPr>
                <w:rStyle w:val="275pt"/>
              </w:rPr>
              <w:t>Направляется на бумажном носителе</w:t>
            </w:r>
          </w:p>
        </w:tc>
      </w:tr>
      <w:tr w:rsidR="007657DE" w:rsidRPr="006967F2">
        <w:trPr>
          <w:trHeight w:hRule="exact" w:val="1608"/>
          <w:jc w:val="center"/>
        </w:trPr>
        <w:tc>
          <w:tcPr>
            <w:tcW w:w="994"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center"/>
            </w:pPr>
            <w:r w:rsidRPr="006967F2">
              <w:rPr>
                <w:rStyle w:val="210pt"/>
              </w:rPr>
              <w:t>10.</w:t>
            </w:r>
          </w:p>
        </w:tc>
        <w:tc>
          <w:tcPr>
            <w:tcW w:w="2126" w:type="dxa"/>
            <w:tcBorders>
              <w:top w:val="single" w:sz="4" w:space="0" w:color="auto"/>
              <w:left w:val="single" w:sz="4" w:space="0" w:color="auto"/>
              <w:bottom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Уведомление о приостановке операций по Торговому товарному счету (Специальному Торговому товарному</w:t>
            </w:r>
            <w:proofErr w:type="gramEnd"/>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bottom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r>
    </w:tbl>
    <w:p w:rsidR="007657DE" w:rsidRPr="006967F2" w:rsidRDefault="007657DE">
      <w:pPr>
        <w:framePr w:w="10080"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994"/>
        <w:gridCol w:w="2126"/>
        <w:gridCol w:w="1560"/>
        <w:gridCol w:w="1560"/>
        <w:gridCol w:w="1843"/>
        <w:gridCol w:w="1997"/>
      </w:tblGrid>
      <w:tr w:rsidR="007657DE" w:rsidRPr="006967F2">
        <w:trPr>
          <w:trHeight w:hRule="exact" w:val="1339"/>
          <w:jc w:val="center"/>
        </w:trPr>
        <w:tc>
          <w:tcPr>
            <w:tcW w:w="994"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счету</w:t>
            </w:r>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997" w:type="dxa"/>
            <w:tcBorders>
              <w:top w:val="single" w:sz="4" w:space="0" w:color="auto"/>
              <w:left w:val="single" w:sz="4" w:space="0" w:color="auto"/>
              <w:righ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r>
      <w:tr w:rsidR="007657DE" w:rsidRPr="006967F2">
        <w:trPr>
          <w:trHeight w:hRule="exact" w:val="2150"/>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10.1</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В связи </w:t>
            </w:r>
            <w:proofErr w:type="gramStart"/>
            <w:r w:rsidRPr="006967F2">
              <w:rPr>
                <w:rStyle w:val="210pt"/>
              </w:rPr>
              <w:t>с</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задолженностью по оплате услуг по хранению</w:t>
            </w: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 течение 5-ти рабочих дней до даты</w:t>
            </w:r>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приостановки операций по ТТС и в день приостановки операций по ТТС</w:t>
            </w:r>
          </w:p>
        </w:tc>
        <w:tc>
          <w:tcPr>
            <w:tcW w:w="1997" w:type="dxa"/>
            <w:tcBorders>
              <w:top w:val="single" w:sz="4" w:space="0" w:color="auto"/>
              <w:left w:val="single" w:sz="4" w:space="0" w:color="auto"/>
              <w:righ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Приложение № 15 к настоящим 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w:t>
            </w:r>
            <w:r w:rsidRPr="006967F2">
              <w:rPr>
                <w:rStyle w:val="275pt"/>
              </w:rPr>
              <w:t>или направляется в формате электронного документа</w:t>
            </w:r>
          </w:p>
        </w:tc>
      </w:tr>
      <w:tr w:rsidR="007657DE" w:rsidRPr="006967F2">
        <w:trPr>
          <w:trHeight w:hRule="exact" w:val="2074"/>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10.2</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 связи с наложением ареста</w:t>
            </w: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 день получения указания о наложении ареста</w:t>
            </w:r>
          </w:p>
        </w:tc>
        <w:tc>
          <w:tcPr>
            <w:tcW w:w="1997" w:type="dxa"/>
            <w:tcBorders>
              <w:top w:val="single" w:sz="4" w:space="0" w:color="auto"/>
              <w:left w:val="single" w:sz="4" w:space="0" w:color="auto"/>
              <w:righ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Приложение № 15 к настоящим 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 </w:t>
            </w:r>
            <w:r w:rsidRPr="006967F2">
              <w:rPr>
                <w:rStyle w:val="275pt"/>
              </w:rPr>
              <w:t>или направляется в формате электронного документа</w:t>
            </w:r>
          </w:p>
        </w:tc>
      </w:tr>
      <w:tr w:rsidR="007657DE" w:rsidRPr="006967F2">
        <w:trPr>
          <w:trHeight w:hRule="exact" w:val="2918"/>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11.</w:t>
            </w:r>
          </w:p>
        </w:tc>
        <w:tc>
          <w:tcPr>
            <w:tcW w:w="2126"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Уведомление о возобновлении операций по Торговому товарному счету (Специальному Торговому товарному счету</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 день</w:t>
            </w:r>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возобновления операций по ТТС</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Приложение № 15 к настоящим 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w:t>
            </w:r>
            <w:r w:rsidRPr="006967F2">
              <w:rPr>
                <w:rStyle w:val="275pt"/>
              </w:rPr>
              <w:t>или направляется в формате электронного документа</w:t>
            </w:r>
          </w:p>
        </w:tc>
      </w:tr>
      <w:tr w:rsidR="007657DE" w:rsidRPr="006967F2">
        <w:trPr>
          <w:trHeight w:hRule="exact" w:val="2074"/>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11.1</w:t>
            </w:r>
          </w:p>
        </w:tc>
        <w:tc>
          <w:tcPr>
            <w:tcW w:w="2126"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В связи со снятием ареста</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Не позднее 1-го рабочего дней следующего за днем получения уведомления о снятии ареста</w:t>
            </w:r>
          </w:p>
        </w:tc>
        <w:tc>
          <w:tcPr>
            <w:tcW w:w="1997" w:type="dxa"/>
            <w:tcBorders>
              <w:top w:val="single" w:sz="4" w:space="0" w:color="auto"/>
              <w:left w:val="single" w:sz="4" w:space="0" w:color="auto"/>
              <w:righ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Приложение № 15 к настоящим 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w:t>
            </w:r>
            <w:r w:rsidRPr="006967F2">
              <w:rPr>
                <w:rStyle w:val="275pt"/>
              </w:rPr>
              <w:t>или направляется в формате электронного документа</w:t>
            </w:r>
          </w:p>
        </w:tc>
      </w:tr>
      <w:tr w:rsidR="007657DE" w:rsidRPr="006967F2">
        <w:trPr>
          <w:trHeight w:hRule="exact" w:val="2918"/>
          <w:jc w:val="center"/>
        </w:trPr>
        <w:tc>
          <w:tcPr>
            <w:tcW w:w="994"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12</w:t>
            </w:r>
          </w:p>
        </w:tc>
        <w:tc>
          <w:tcPr>
            <w:tcW w:w="2126"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Распоряжение о предоставлении выписки по Торговому товарному счету (Специальному Торговому товарному счету</w:t>
            </w:r>
            <w:proofErr w:type="gramEnd"/>
          </w:p>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9" w:lineRule="exact"/>
              <w:jc w:val="left"/>
            </w:pPr>
            <w:r w:rsidRPr="006967F2">
              <w:rPr>
                <w:rStyle w:val="210pt"/>
              </w:rPr>
              <w:t>По мере необходимости</w:t>
            </w:r>
          </w:p>
        </w:tc>
        <w:tc>
          <w:tcPr>
            <w:tcW w:w="199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after="120" w:line="200" w:lineRule="exact"/>
              <w:jc w:val="left"/>
            </w:pPr>
            <w:r w:rsidRPr="006967F2">
              <w:rPr>
                <w:rStyle w:val="210pt"/>
              </w:rPr>
              <w:t xml:space="preserve">Приложение № 16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before="120" w:after="120" w:line="200"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before="120" w:line="211"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Оформляется на бумажном носителе, передается в офисе </w:t>
            </w:r>
            <w:r w:rsidR="004B07D6" w:rsidRPr="006967F2">
              <w:rPr>
                <w:rStyle w:val="275pt"/>
              </w:rPr>
              <w:t xml:space="preserve"> АО «Серпуховская нефтебаза»*</w:t>
            </w:r>
          </w:p>
        </w:tc>
      </w:tr>
      <w:tr w:rsidR="007657DE" w:rsidRPr="006967F2">
        <w:trPr>
          <w:trHeight w:hRule="exact" w:val="1872"/>
          <w:jc w:val="center"/>
        </w:trPr>
        <w:tc>
          <w:tcPr>
            <w:tcW w:w="994"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right="540"/>
              <w:jc w:val="right"/>
            </w:pPr>
            <w:r w:rsidRPr="006967F2">
              <w:rPr>
                <w:rStyle w:val="210pt"/>
              </w:rPr>
              <w:t>13</w:t>
            </w:r>
          </w:p>
        </w:tc>
        <w:tc>
          <w:tcPr>
            <w:tcW w:w="2126" w:type="dxa"/>
            <w:tcBorders>
              <w:top w:val="single" w:sz="4" w:space="0" w:color="auto"/>
              <w:left w:val="single" w:sz="4" w:space="0" w:color="auto"/>
              <w:bottom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proofErr w:type="gramStart"/>
            <w:r w:rsidRPr="006967F2">
              <w:rPr>
                <w:rStyle w:val="210pt"/>
              </w:rPr>
              <w:t>Выписка о совершенных операциях по Торговому товарному счету (Специальному Торговому товарному счету</w:t>
            </w:r>
            <w:proofErr w:type="gramEnd"/>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56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843"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 xml:space="preserve">Не позднее 10-и рабочих дней </w:t>
            </w:r>
            <w:proofErr w:type="gramStart"/>
            <w:r w:rsidRPr="006967F2">
              <w:rPr>
                <w:rStyle w:val="210pt"/>
              </w:rPr>
              <w:t>с даты направления</w:t>
            </w:r>
            <w:proofErr w:type="gramEnd"/>
            <w:r w:rsidRPr="006967F2">
              <w:rPr>
                <w:rStyle w:val="210pt"/>
              </w:rPr>
              <w:t xml:space="preserve"> распоряжения</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after="120" w:line="200" w:lineRule="exact"/>
              <w:jc w:val="left"/>
            </w:pPr>
            <w:r w:rsidRPr="006967F2">
              <w:rPr>
                <w:rStyle w:val="210pt"/>
              </w:rPr>
              <w:t xml:space="preserve">Приложение № 6 </w:t>
            </w:r>
            <w:proofErr w:type="gramStart"/>
            <w:r w:rsidRPr="006967F2">
              <w:rPr>
                <w:rStyle w:val="210pt"/>
              </w:rPr>
              <w:t>к</w:t>
            </w:r>
            <w:proofErr w:type="gramEnd"/>
          </w:p>
          <w:p w:rsidR="007657DE" w:rsidRPr="006967F2" w:rsidRDefault="00826E0F">
            <w:pPr>
              <w:pStyle w:val="20"/>
              <w:framePr w:w="10080" w:wrap="notBeside" w:vAnchor="text" w:hAnchor="text" w:xAlign="center" w:y="1"/>
              <w:shd w:val="clear" w:color="auto" w:fill="auto"/>
              <w:spacing w:before="120" w:after="120" w:line="200" w:lineRule="exact"/>
              <w:jc w:val="left"/>
            </w:pPr>
            <w:r w:rsidRPr="006967F2">
              <w:rPr>
                <w:rStyle w:val="210pt"/>
              </w:rPr>
              <w:t>настоящим</w:t>
            </w:r>
          </w:p>
          <w:p w:rsidR="007657DE" w:rsidRPr="006967F2" w:rsidRDefault="00826E0F">
            <w:pPr>
              <w:pStyle w:val="20"/>
              <w:framePr w:w="10080" w:wrap="notBeside" w:vAnchor="text" w:hAnchor="text" w:xAlign="center" w:y="1"/>
              <w:shd w:val="clear" w:color="auto" w:fill="auto"/>
              <w:spacing w:before="120" w:line="211" w:lineRule="exact"/>
              <w:jc w:val="left"/>
            </w:pPr>
            <w:r w:rsidRPr="006967F2">
              <w:rPr>
                <w:rStyle w:val="210pt"/>
              </w:rPr>
              <w:t>Условиям</w:t>
            </w:r>
          </w:p>
          <w:p w:rsidR="007657DE" w:rsidRPr="006967F2" w:rsidRDefault="00826E0F">
            <w:pPr>
              <w:pStyle w:val="20"/>
              <w:framePr w:w="10080" w:wrap="notBeside" w:vAnchor="text" w:hAnchor="text" w:xAlign="center" w:y="1"/>
              <w:shd w:val="clear" w:color="auto" w:fill="auto"/>
              <w:spacing w:line="211" w:lineRule="exact"/>
              <w:jc w:val="left"/>
            </w:pPr>
            <w:r w:rsidRPr="006967F2">
              <w:rPr>
                <w:rStyle w:val="275pt"/>
              </w:rPr>
              <w:t xml:space="preserve">Оформляются на бумажном носителе, передаются в офисе </w:t>
            </w:r>
            <w:r w:rsidR="004B07D6" w:rsidRPr="006967F2">
              <w:rPr>
                <w:rStyle w:val="275pt"/>
              </w:rPr>
              <w:t xml:space="preserve"> АО «Серпуховская нефтебаза»*</w:t>
            </w:r>
          </w:p>
        </w:tc>
      </w:tr>
    </w:tbl>
    <w:p w:rsidR="007657DE" w:rsidRPr="006967F2" w:rsidRDefault="007657DE">
      <w:pPr>
        <w:framePr w:w="10080"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994"/>
        <w:gridCol w:w="2126"/>
        <w:gridCol w:w="1560"/>
        <w:gridCol w:w="1560"/>
        <w:gridCol w:w="1843"/>
        <w:gridCol w:w="1997"/>
      </w:tblGrid>
      <w:tr w:rsidR="007657DE" w:rsidRPr="006967F2">
        <w:trPr>
          <w:trHeight w:hRule="exact" w:val="1075"/>
          <w:jc w:val="center"/>
        </w:trPr>
        <w:tc>
          <w:tcPr>
            <w:tcW w:w="994"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агрегированному, Специальному Торговому товарному счету обособленному)</w:t>
            </w: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843" w:type="dxa"/>
            <w:tcBorders>
              <w:top w:val="single" w:sz="4" w:space="0" w:color="auto"/>
              <w:lef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c>
          <w:tcPr>
            <w:tcW w:w="1997" w:type="dxa"/>
            <w:tcBorders>
              <w:top w:val="single" w:sz="4" w:space="0" w:color="auto"/>
              <w:left w:val="single" w:sz="4" w:space="0" w:color="auto"/>
              <w:right w:val="single" w:sz="4" w:space="0" w:color="auto"/>
            </w:tcBorders>
            <w:shd w:val="clear" w:color="auto" w:fill="FFFFFF"/>
          </w:tcPr>
          <w:p w:rsidR="007657DE" w:rsidRPr="006967F2" w:rsidRDefault="007657DE">
            <w:pPr>
              <w:framePr w:w="10080" w:wrap="notBeside" w:vAnchor="text" w:hAnchor="text" w:xAlign="center" w:y="1"/>
              <w:rPr>
                <w:rFonts w:ascii="Times New Roman" w:hAnsi="Times New Roman" w:cs="Times New Roman"/>
                <w:sz w:val="10"/>
                <w:szCs w:val="10"/>
              </w:rPr>
            </w:pPr>
          </w:p>
        </w:tc>
      </w:tr>
      <w:tr w:rsidR="007657DE" w:rsidRPr="006967F2" w:rsidTr="004B07D6">
        <w:trPr>
          <w:trHeight w:hRule="exact" w:val="913"/>
          <w:jc w:val="center"/>
        </w:trPr>
        <w:tc>
          <w:tcPr>
            <w:tcW w:w="994"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10080" w:wrap="notBeside" w:vAnchor="text" w:hAnchor="text" w:xAlign="center" w:y="1"/>
              <w:shd w:val="clear" w:color="auto" w:fill="auto"/>
              <w:spacing w:line="200" w:lineRule="exact"/>
              <w:ind w:left="280"/>
              <w:jc w:val="left"/>
            </w:pPr>
            <w:r w:rsidRPr="006967F2">
              <w:rPr>
                <w:rStyle w:val="210pt"/>
              </w:rPr>
              <w:t>14</w:t>
            </w:r>
          </w:p>
        </w:tc>
        <w:tc>
          <w:tcPr>
            <w:tcW w:w="2126" w:type="dxa"/>
            <w:tcBorders>
              <w:top w:val="single" w:sz="4" w:space="0" w:color="auto"/>
              <w:left w:val="single" w:sz="4" w:space="0" w:color="auto"/>
              <w:bottom w:val="single" w:sz="4" w:space="0" w:color="auto"/>
            </w:tcBorders>
            <w:shd w:val="clear" w:color="auto" w:fill="FFFFFF"/>
          </w:tcPr>
          <w:p w:rsidR="007657DE" w:rsidRPr="006967F2" w:rsidRDefault="00826E0F">
            <w:pPr>
              <w:pStyle w:val="20"/>
              <w:framePr w:w="10080" w:wrap="notBeside" w:vAnchor="text" w:hAnchor="text" w:xAlign="center" w:y="1"/>
              <w:shd w:val="clear" w:color="auto" w:fill="auto"/>
              <w:spacing w:line="259" w:lineRule="exact"/>
              <w:jc w:val="left"/>
            </w:pPr>
            <w:r w:rsidRPr="006967F2">
              <w:rPr>
                <w:rStyle w:val="210pt"/>
              </w:rPr>
              <w:t>Уведомление об обнаружении расхождений в учетных данных</w:t>
            </w:r>
          </w:p>
        </w:tc>
        <w:tc>
          <w:tcPr>
            <w:tcW w:w="1560" w:type="dxa"/>
            <w:tcBorders>
              <w:top w:val="single" w:sz="4" w:space="0" w:color="auto"/>
              <w:left w:val="single" w:sz="4" w:space="0" w:color="auto"/>
              <w:bottom w:val="single" w:sz="4" w:space="0" w:color="auto"/>
            </w:tcBorders>
            <w:shd w:val="clear" w:color="auto" w:fill="FFFFFF"/>
          </w:tcPr>
          <w:p w:rsidR="007657DE" w:rsidRPr="006967F2" w:rsidRDefault="00826E0F">
            <w:pPr>
              <w:pStyle w:val="20"/>
              <w:framePr w:w="10080" w:wrap="notBeside" w:vAnchor="text" w:hAnchor="text" w:xAlign="center" w:y="1"/>
              <w:shd w:val="clear" w:color="auto" w:fill="auto"/>
              <w:spacing w:line="200" w:lineRule="exact"/>
              <w:jc w:val="left"/>
            </w:pPr>
            <w:r w:rsidRPr="006967F2">
              <w:rPr>
                <w:rStyle w:val="210pt"/>
              </w:rPr>
              <w:t>Поклажедатель</w:t>
            </w:r>
          </w:p>
        </w:tc>
        <w:tc>
          <w:tcPr>
            <w:tcW w:w="1560" w:type="dxa"/>
            <w:tcBorders>
              <w:top w:val="single" w:sz="4" w:space="0" w:color="auto"/>
              <w:left w:val="single" w:sz="4" w:space="0" w:color="auto"/>
              <w:bottom w:val="single" w:sz="4" w:space="0" w:color="auto"/>
            </w:tcBorders>
            <w:shd w:val="clear" w:color="auto" w:fill="FFFFFF"/>
          </w:tcPr>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Оператор</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товарных</w:t>
            </w:r>
          </w:p>
          <w:p w:rsidR="007657DE" w:rsidRPr="006967F2" w:rsidRDefault="00826E0F">
            <w:pPr>
              <w:pStyle w:val="20"/>
              <w:framePr w:w="10080" w:wrap="notBeside" w:vAnchor="text" w:hAnchor="text" w:xAlign="center" w:y="1"/>
              <w:shd w:val="clear" w:color="auto" w:fill="auto"/>
              <w:spacing w:line="264" w:lineRule="exact"/>
              <w:jc w:val="center"/>
            </w:pPr>
            <w:r w:rsidRPr="006967F2">
              <w:rPr>
                <w:rStyle w:val="210pt"/>
              </w:rPr>
              <w:t>поставок</w:t>
            </w:r>
          </w:p>
        </w:tc>
        <w:tc>
          <w:tcPr>
            <w:tcW w:w="1843" w:type="dxa"/>
            <w:tcBorders>
              <w:top w:val="single" w:sz="4" w:space="0" w:color="auto"/>
              <w:left w:val="single" w:sz="4" w:space="0" w:color="auto"/>
              <w:bottom w:val="single" w:sz="4" w:space="0" w:color="auto"/>
            </w:tcBorders>
            <w:shd w:val="clear" w:color="auto" w:fill="FFFFFF"/>
            <w:vAlign w:val="bottom"/>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Не позднее рабочего дня, следующего за днем получения отчетного документа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826E0F">
            <w:pPr>
              <w:pStyle w:val="20"/>
              <w:framePr w:w="10080" w:wrap="notBeside" w:vAnchor="text" w:hAnchor="text" w:xAlign="center" w:y="1"/>
              <w:shd w:val="clear" w:color="auto" w:fill="auto"/>
              <w:spacing w:line="264" w:lineRule="exact"/>
              <w:jc w:val="left"/>
            </w:pPr>
            <w:r w:rsidRPr="006967F2">
              <w:rPr>
                <w:rStyle w:val="210pt"/>
              </w:rPr>
              <w:t>Приложение № 18 к настоящим Условиям</w:t>
            </w:r>
          </w:p>
        </w:tc>
      </w:tr>
    </w:tbl>
    <w:p w:rsidR="007657DE" w:rsidRPr="006967F2" w:rsidRDefault="007657DE">
      <w:pPr>
        <w:framePr w:w="10080"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7657DE">
      <w:pPr>
        <w:rPr>
          <w:rFonts w:ascii="Times New Roman" w:hAnsi="Times New Roman" w:cs="Times New Roman"/>
          <w:sz w:val="2"/>
          <w:szCs w:val="2"/>
        </w:rPr>
        <w:sectPr w:rsidR="007657DE" w:rsidRPr="006967F2">
          <w:headerReference w:type="default" r:id="rId8"/>
          <w:pgSz w:w="11900" w:h="16840"/>
          <w:pgMar w:top="765" w:right="415" w:bottom="559" w:left="1404" w:header="0" w:footer="3" w:gutter="0"/>
          <w:pgNumType w:start="6"/>
          <w:cols w:space="720"/>
          <w:noEndnote/>
          <w:docGrid w:linePitch="360"/>
        </w:sectPr>
      </w:pPr>
    </w:p>
    <w:p w:rsidR="007657DE" w:rsidRPr="006967F2" w:rsidRDefault="00826E0F">
      <w:pPr>
        <w:pStyle w:val="20"/>
        <w:shd w:val="clear" w:color="auto" w:fill="auto"/>
        <w:ind w:left="4840"/>
        <w:jc w:val="left"/>
      </w:pPr>
      <w:r w:rsidRPr="006967F2">
        <w:t>«Приложение № 8</w:t>
      </w:r>
    </w:p>
    <w:p w:rsidR="007657DE" w:rsidRPr="006967F2" w:rsidRDefault="00826E0F">
      <w:pPr>
        <w:pStyle w:val="20"/>
        <w:shd w:val="clear" w:color="auto" w:fill="auto"/>
        <w:ind w:left="4840" w:right="740"/>
        <w:jc w:val="left"/>
      </w:pPr>
      <w:r w:rsidRPr="006967F2">
        <w:t xml:space="preserve">к Условиям оказания услуг оператора </w:t>
      </w:r>
      <w:r w:rsidR="004B07D6" w:rsidRPr="006967F2">
        <w:t xml:space="preserve">товарных поставок </w:t>
      </w:r>
      <w:r w:rsidRPr="006967F2">
        <w:t>АО «</w:t>
      </w:r>
      <w:r w:rsidR="004B07D6" w:rsidRPr="006967F2">
        <w:t>Серпуховская нефтебаза</w:t>
      </w:r>
      <w:bookmarkStart w:id="2" w:name="_GoBack"/>
      <w:bookmarkEnd w:id="2"/>
      <w:r w:rsidRPr="006967F2">
        <w:t>» в Секции «Нефтепродукты» АО «СПбМТСБ»</w:t>
      </w:r>
    </w:p>
    <w:p w:rsidR="007657DE" w:rsidRPr="006967F2" w:rsidRDefault="00826E0F">
      <w:pPr>
        <w:pStyle w:val="50"/>
        <w:shd w:val="clear" w:color="auto" w:fill="auto"/>
        <w:spacing w:line="170" w:lineRule="exact"/>
        <w:ind w:left="80"/>
      </w:pPr>
      <w:r w:rsidRPr="006967F2">
        <w:t>Форма Распоряжения об открытии Торгового товарного счета</w:t>
      </w:r>
    </w:p>
    <w:p w:rsidR="007657DE" w:rsidRPr="006967F2" w:rsidRDefault="00826E0F">
      <w:pPr>
        <w:pStyle w:val="23"/>
        <w:framePr w:w="6274" w:wrap="notBeside" w:vAnchor="text" w:hAnchor="text" w:y="1"/>
        <w:shd w:val="clear" w:color="auto" w:fill="auto"/>
        <w:spacing w:line="120" w:lineRule="exact"/>
      </w:pPr>
      <w:r w:rsidRPr="006967F2">
        <w:rPr>
          <w:rStyle w:val="24"/>
        </w:rPr>
        <w:t>ЗАПОЛНЯЕТСЯ В ДВУХ ЭКЗЕМПЛЯРАХ-</w:t>
      </w:r>
    </w:p>
    <w:tbl>
      <w:tblPr>
        <w:tblOverlap w:val="never"/>
        <w:tblW w:w="0" w:type="auto"/>
        <w:tblLayout w:type="fixed"/>
        <w:tblCellMar>
          <w:left w:w="10" w:type="dxa"/>
          <w:right w:w="10" w:type="dxa"/>
        </w:tblCellMar>
        <w:tblLook w:val="04A0"/>
      </w:tblPr>
      <w:tblGrid>
        <w:gridCol w:w="686"/>
        <w:gridCol w:w="734"/>
        <w:gridCol w:w="4853"/>
      </w:tblGrid>
      <w:tr w:rsidR="007657DE" w:rsidRPr="006967F2">
        <w:trPr>
          <w:trHeight w:hRule="exact" w:val="413"/>
        </w:trPr>
        <w:tc>
          <w:tcPr>
            <w:tcW w:w="6273" w:type="dxa"/>
            <w:gridSpan w:val="3"/>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6274" w:wrap="notBeside" w:vAnchor="text" w:hAnchor="text" w:y="1"/>
              <w:shd w:val="clear" w:color="auto" w:fill="auto"/>
              <w:spacing w:line="170" w:lineRule="exact"/>
              <w:jc w:val="center"/>
            </w:pPr>
            <w:r w:rsidRPr="006967F2">
              <w:rPr>
                <w:rStyle w:val="285pt"/>
              </w:rPr>
              <w:t>Документ получен</w:t>
            </w:r>
          </w:p>
        </w:tc>
      </w:tr>
      <w:tr w:rsidR="007657DE" w:rsidRPr="006967F2">
        <w:trPr>
          <w:trHeight w:hRule="exact" w:val="662"/>
        </w:trPr>
        <w:tc>
          <w:tcPr>
            <w:tcW w:w="686" w:type="dxa"/>
            <w:tcBorders>
              <w:top w:val="single" w:sz="4" w:space="0" w:color="auto"/>
              <w:left w:val="single" w:sz="4" w:space="0" w:color="auto"/>
            </w:tcBorders>
            <w:shd w:val="clear" w:color="auto" w:fill="FFFFFF"/>
            <w:vAlign w:val="center"/>
          </w:tcPr>
          <w:p w:rsidR="007657DE" w:rsidRPr="006967F2" w:rsidRDefault="00826E0F">
            <w:pPr>
              <w:pStyle w:val="20"/>
              <w:framePr w:w="6274" w:wrap="notBeside" w:vAnchor="text" w:hAnchor="text" w:y="1"/>
              <w:shd w:val="clear" w:color="auto" w:fill="auto"/>
              <w:spacing w:line="170" w:lineRule="exact"/>
              <w:ind w:left="160"/>
              <w:jc w:val="left"/>
            </w:pPr>
            <w:r w:rsidRPr="006967F2">
              <w:rPr>
                <w:rStyle w:val="285pt"/>
              </w:rPr>
              <w:t>дата</w:t>
            </w:r>
          </w:p>
        </w:tc>
        <w:tc>
          <w:tcPr>
            <w:tcW w:w="734" w:type="dxa"/>
            <w:tcBorders>
              <w:top w:val="single" w:sz="4" w:space="0" w:color="auto"/>
              <w:left w:val="single" w:sz="4" w:space="0" w:color="auto"/>
            </w:tcBorders>
            <w:shd w:val="clear" w:color="auto" w:fill="FFFFFF"/>
            <w:vAlign w:val="center"/>
          </w:tcPr>
          <w:p w:rsidR="007657DE" w:rsidRPr="006967F2" w:rsidRDefault="00826E0F">
            <w:pPr>
              <w:pStyle w:val="20"/>
              <w:framePr w:w="6274" w:wrap="notBeside" w:vAnchor="text" w:hAnchor="text" w:y="1"/>
              <w:shd w:val="clear" w:color="auto" w:fill="auto"/>
              <w:spacing w:line="170" w:lineRule="exact"/>
              <w:jc w:val="left"/>
            </w:pPr>
            <w:r w:rsidRPr="006967F2">
              <w:rPr>
                <w:rStyle w:val="285pt"/>
              </w:rPr>
              <w:t>время</w:t>
            </w:r>
          </w:p>
        </w:tc>
        <w:tc>
          <w:tcPr>
            <w:tcW w:w="4853"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6274" w:wrap="notBeside" w:vAnchor="text" w:hAnchor="text" w:y="1"/>
              <w:shd w:val="clear" w:color="auto" w:fill="auto"/>
              <w:spacing w:after="60" w:line="170" w:lineRule="exact"/>
              <w:jc w:val="center"/>
            </w:pPr>
            <w:r w:rsidRPr="006967F2">
              <w:rPr>
                <w:rStyle w:val="285pt"/>
              </w:rPr>
              <w:t>рег. номер</w:t>
            </w:r>
          </w:p>
          <w:p w:rsidR="007657DE" w:rsidRPr="006967F2" w:rsidRDefault="00826E0F">
            <w:pPr>
              <w:pStyle w:val="20"/>
              <w:framePr w:w="6274" w:wrap="notBeside" w:vAnchor="text" w:hAnchor="text" w:y="1"/>
              <w:shd w:val="clear" w:color="auto" w:fill="auto"/>
              <w:spacing w:before="60" w:line="120" w:lineRule="exact"/>
              <w:jc w:val="center"/>
            </w:pPr>
            <w:r w:rsidRPr="006967F2">
              <w:rPr>
                <w:rStyle w:val="26pt"/>
              </w:rPr>
              <w:t>(из Журнала регистрации распоряжений)</w:t>
            </w:r>
          </w:p>
        </w:tc>
      </w:tr>
      <w:tr w:rsidR="007657DE" w:rsidRPr="006967F2">
        <w:trPr>
          <w:trHeight w:hRule="exact" w:val="418"/>
        </w:trPr>
        <w:tc>
          <w:tcPr>
            <w:tcW w:w="686" w:type="dxa"/>
            <w:tcBorders>
              <w:top w:val="single" w:sz="4" w:space="0" w:color="auto"/>
              <w:left w:val="single" w:sz="4" w:space="0" w:color="auto"/>
              <w:bottom w:val="single" w:sz="4" w:space="0" w:color="auto"/>
            </w:tcBorders>
            <w:shd w:val="clear" w:color="auto" w:fill="FFFFFF"/>
          </w:tcPr>
          <w:p w:rsidR="007657DE" w:rsidRPr="006967F2" w:rsidRDefault="007657DE">
            <w:pPr>
              <w:framePr w:w="6274" w:wrap="notBeside" w:vAnchor="text" w:hAnchor="text" w:y="1"/>
              <w:rPr>
                <w:rFonts w:ascii="Times New Roman" w:hAnsi="Times New Roman" w:cs="Times New Roman"/>
                <w:sz w:val="10"/>
                <w:szCs w:val="10"/>
              </w:rPr>
            </w:pPr>
          </w:p>
        </w:tc>
        <w:tc>
          <w:tcPr>
            <w:tcW w:w="734" w:type="dxa"/>
            <w:tcBorders>
              <w:top w:val="single" w:sz="4" w:space="0" w:color="auto"/>
              <w:left w:val="single" w:sz="4" w:space="0" w:color="auto"/>
              <w:bottom w:val="single" w:sz="4" w:space="0" w:color="auto"/>
            </w:tcBorders>
            <w:shd w:val="clear" w:color="auto" w:fill="FFFFFF"/>
          </w:tcPr>
          <w:p w:rsidR="007657DE" w:rsidRPr="006967F2" w:rsidRDefault="007657DE">
            <w:pPr>
              <w:framePr w:w="6274" w:wrap="notBeside" w:vAnchor="text" w:hAnchor="text" w:y="1"/>
              <w:rPr>
                <w:rFonts w:ascii="Times New Roman" w:hAnsi="Times New Roman" w:cs="Times New Roman"/>
                <w:sz w:val="10"/>
                <w:szCs w:val="10"/>
              </w:rPr>
            </w:pP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6274" w:wrap="notBeside" w:vAnchor="text" w:hAnchor="text" w:y="1"/>
              <w:rPr>
                <w:rFonts w:ascii="Times New Roman" w:hAnsi="Times New Roman" w:cs="Times New Roman"/>
                <w:sz w:val="10"/>
                <w:szCs w:val="10"/>
              </w:rPr>
            </w:pPr>
          </w:p>
        </w:tc>
      </w:tr>
    </w:tbl>
    <w:p w:rsidR="007657DE" w:rsidRPr="006967F2" w:rsidRDefault="007657DE">
      <w:pPr>
        <w:framePr w:w="6274" w:wrap="notBeside" w:vAnchor="text" w:hAnchor="text" w:y="1"/>
        <w:rPr>
          <w:rFonts w:ascii="Times New Roman" w:hAnsi="Times New Roman" w:cs="Times New Roman"/>
          <w:sz w:val="2"/>
          <w:szCs w:val="2"/>
        </w:rPr>
      </w:pPr>
    </w:p>
    <w:p w:rsidR="007657DE" w:rsidRPr="006967F2" w:rsidRDefault="007657DE">
      <w:pPr>
        <w:spacing w:line="480" w:lineRule="exact"/>
        <w:rPr>
          <w:rFonts w:ascii="Times New Roman" w:hAnsi="Times New Roman" w:cs="Times New Roman"/>
        </w:rPr>
      </w:pPr>
    </w:p>
    <w:tbl>
      <w:tblPr>
        <w:tblOverlap w:val="never"/>
        <w:tblW w:w="0" w:type="auto"/>
        <w:tblLayout w:type="fixed"/>
        <w:tblCellMar>
          <w:left w:w="10" w:type="dxa"/>
          <w:right w:w="10" w:type="dxa"/>
        </w:tblCellMar>
        <w:tblLook w:val="04A0"/>
      </w:tblPr>
      <w:tblGrid>
        <w:gridCol w:w="965"/>
        <w:gridCol w:w="509"/>
        <w:gridCol w:w="864"/>
        <w:gridCol w:w="437"/>
      </w:tblGrid>
      <w:tr w:rsidR="007657DE" w:rsidRPr="006967F2">
        <w:trPr>
          <w:trHeight w:hRule="exact" w:val="302"/>
        </w:trPr>
        <w:tc>
          <w:tcPr>
            <w:tcW w:w="965"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2774" w:wrap="notBeside" w:vAnchor="text" w:hAnchor="text" w:y="1"/>
              <w:shd w:val="clear" w:color="auto" w:fill="auto"/>
              <w:spacing w:line="160" w:lineRule="exact"/>
              <w:jc w:val="center"/>
            </w:pPr>
            <w:r w:rsidRPr="006967F2">
              <w:rPr>
                <w:rStyle w:val="28pt"/>
              </w:rPr>
              <w:t>лист</w:t>
            </w:r>
          </w:p>
        </w:tc>
        <w:tc>
          <w:tcPr>
            <w:tcW w:w="509" w:type="dxa"/>
            <w:tcBorders>
              <w:top w:val="single" w:sz="4" w:space="0" w:color="auto"/>
              <w:left w:val="single" w:sz="4" w:space="0" w:color="auto"/>
              <w:bottom w:val="single" w:sz="4" w:space="0" w:color="auto"/>
            </w:tcBorders>
            <w:shd w:val="clear" w:color="auto" w:fill="FFFFFF"/>
            <w:vAlign w:val="bottom"/>
          </w:tcPr>
          <w:p w:rsidR="007657DE" w:rsidRPr="006967F2" w:rsidRDefault="00826E0F">
            <w:pPr>
              <w:pStyle w:val="20"/>
              <w:framePr w:w="2774" w:wrap="notBeside" w:vAnchor="text" w:hAnchor="text" w:y="1"/>
              <w:shd w:val="clear" w:color="auto" w:fill="auto"/>
              <w:spacing w:line="160" w:lineRule="exact"/>
              <w:ind w:left="240"/>
              <w:jc w:val="left"/>
            </w:pPr>
            <w:r w:rsidRPr="006967F2">
              <w:rPr>
                <w:rStyle w:val="28pt"/>
              </w:rPr>
              <w:t>1</w:t>
            </w:r>
          </w:p>
        </w:tc>
        <w:tc>
          <w:tcPr>
            <w:tcW w:w="864"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2774" w:wrap="notBeside" w:vAnchor="text" w:hAnchor="text" w:y="1"/>
              <w:shd w:val="clear" w:color="auto" w:fill="auto"/>
              <w:spacing w:line="160" w:lineRule="exact"/>
              <w:jc w:val="center"/>
            </w:pPr>
            <w:r w:rsidRPr="006967F2">
              <w:rPr>
                <w:rStyle w:val="28pt"/>
              </w:rPr>
              <w:t>из</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bottom"/>
          </w:tcPr>
          <w:p w:rsidR="007657DE" w:rsidRPr="006967F2" w:rsidRDefault="00826E0F">
            <w:pPr>
              <w:pStyle w:val="20"/>
              <w:framePr w:w="2774" w:wrap="notBeside" w:vAnchor="text" w:hAnchor="text" w:y="1"/>
              <w:shd w:val="clear" w:color="auto" w:fill="auto"/>
              <w:spacing w:line="160" w:lineRule="exact"/>
              <w:ind w:left="160"/>
              <w:jc w:val="left"/>
            </w:pPr>
            <w:r w:rsidRPr="006967F2">
              <w:rPr>
                <w:rStyle w:val="28pt"/>
              </w:rPr>
              <w:t>2</w:t>
            </w:r>
          </w:p>
        </w:tc>
      </w:tr>
    </w:tbl>
    <w:p w:rsidR="007657DE" w:rsidRPr="006967F2" w:rsidRDefault="007657DE">
      <w:pPr>
        <w:framePr w:w="2774" w:wrap="notBeside" w:vAnchor="text" w:hAnchor="text"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826E0F">
      <w:pPr>
        <w:pStyle w:val="33"/>
        <w:framePr w:w="9518" w:wrap="notBeside" w:vAnchor="text" w:hAnchor="text" w:xAlign="center" w:y="1"/>
        <w:shd w:val="clear" w:color="auto" w:fill="auto"/>
        <w:spacing w:line="170" w:lineRule="exact"/>
      </w:pPr>
      <w:r w:rsidRPr="006967F2">
        <w:t>РАСПОРЯЖЕНИЕ ОБ ОТКРЫТИИ ТОРГОВОГО ТОВАРНОГО СЧЕТА</w:t>
      </w:r>
    </w:p>
    <w:tbl>
      <w:tblPr>
        <w:tblOverlap w:val="never"/>
        <w:tblW w:w="0" w:type="auto"/>
        <w:jc w:val="center"/>
        <w:tblLayout w:type="fixed"/>
        <w:tblCellMar>
          <w:left w:w="10" w:type="dxa"/>
          <w:right w:w="10" w:type="dxa"/>
        </w:tblCellMar>
        <w:tblLook w:val="04A0"/>
      </w:tblPr>
      <w:tblGrid>
        <w:gridCol w:w="3067"/>
        <w:gridCol w:w="6451"/>
      </w:tblGrid>
      <w:tr w:rsidR="007657DE" w:rsidRPr="006967F2">
        <w:trPr>
          <w:trHeight w:hRule="exact" w:val="350"/>
          <w:jc w:val="center"/>
        </w:trPr>
        <w:tc>
          <w:tcPr>
            <w:tcW w:w="3067" w:type="dxa"/>
            <w:tcBorders>
              <w:top w:val="single" w:sz="4" w:space="0" w:color="auto"/>
              <w:left w:val="single" w:sz="4" w:space="0" w:color="auto"/>
            </w:tcBorders>
            <w:shd w:val="clear" w:color="auto" w:fill="FFFFFF"/>
            <w:vAlign w:val="bottom"/>
          </w:tcPr>
          <w:p w:rsidR="007657DE" w:rsidRPr="006967F2" w:rsidRDefault="00826E0F">
            <w:pPr>
              <w:pStyle w:val="20"/>
              <w:framePr w:w="9518" w:wrap="notBeside" w:vAnchor="text" w:hAnchor="text" w:xAlign="center" w:y="1"/>
              <w:shd w:val="clear" w:color="auto" w:fill="auto"/>
              <w:spacing w:line="170" w:lineRule="exact"/>
              <w:jc w:val="left"/>
            </w:pPr>
            <w:r w:rsidRPr="006967F2">
              <w:rPr>
                <w:rStyle w:val="285pt"/>
              </w:rPr>
              <w:t>Оператору товарных поставок</w:t>
            </w:r>
          </w:p>
        </w:tc>
        <w:tc>
          <w:tcPr>
            <w:tcW w:w="6451" w:type="dxa"/>
            <w:tcBorders>
              <w:top w:val="single" w:sz="4" w:space="0" w:color="auto"/>
              <w:left w:val="single" w:sz="4" w:space="0" w:color="auto"/>
              <w:right w:val="single" w:sz="4" w:space="0" w:color="auto"/>
            </w:tcBorders>
            <w:shd w:val="clear" w:color="auto" w:fill="FFFFFF"/>
          </w:tcPr>
          <w:p w:rsidR="007657DE" w:rsidRPr="006967F2" w:rsidRDefault="007657DE">
            <w:pPr>
              <w:framePr w:w="9518" w:wrap="notBeside" w:vAnchor="text" w:hAnchor="text" w:xAlign="center" w:y="1"/>
              <w:rPr>
                <w:rFonts w:ascii="Times New Roman" w:hAnsi="Times New Roman" w:cs="Times New Roman"/>
                <w:sz w:val="10"/>
                <w:szCs w:val="10"/>
              </w:rPr>
            </w:pPr>
          </w:p>
        </w:tc>
      </w:tr>
      <w:tr w:rsidR="007657DE" w:rsidRPr="006967F2">
        <w:trPr>
          <w:trHeight w:hRule="exact" w:val="346"/>
          <w:jc w:val="center"/>
        </w:trPr>
        <w:tc>
          <w:tcPr>
            <w:tcW w:w="9518" w:type="dxa"/>
            <w:gridSpan w:val="2"/>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9518" w:wrap="notBeside" w:vAnchor="text" w:hAnchor="text" w:xAlign="center" w:y="1"/>
              <w:shd w:val="clear" w:color="auto" w:fill="auto"/>
              <w:spacing w:line="160" w:lineRule="exact"/>
              <w:jc w:val="left"/>
            </w:pPr>
            <w:r w:rsidRPr="006967F2">
              <w:rPr>
                <w:rStyle w:val="28pt"/>
              </w:rPr>
              <w:t>От Поклажедателя:</w:t>
            </w:r>
          </w:p>
        </w:tc>
      </w:tr>
      <w:tr w:rsidR="007657DE" w:rsidRPr="006967F2">
        <w:trPr>
          <w:trHeight w:hRule="exact" w:val="341"/>
          <w:jc w:val="center"/>
        </w:trPr>
        <w:tc>
          <w:tcPr>
            <w:tcW w:w="3067" w:type="dxa"/>
            <w:tcBorders>
              <w:top w:val="single" w:sz="4" w:space="0" w:color="auto"/>
              <w:left w:val="single" w:sz="4" w:space="0" w:color="auto"/>
            </w:tcBorders>
            <w:shd w:val="clear" w:color="auto" w:fill="FFFFFF"/>
            <w:vAlign w:val="center"/>
          </w:tcPr>
          <w:p w:rsidR="007657DE" w:rsidRPr="006967F2" w:rsidRDefault="00826E0F">
            <w:pPr>
              <w:pStyle w:val="20"/>
              <w:framePr w:w="9518" w:wrap="notBeside" w:vAnchor="text" w:hAnchor="text" w:xAlign="center" w:y="1"/>
              <w:shd w:val="clear" w:color="auto" w:fill="auto"/>
              <w:spacing w:line="170" w:lineRule="exact"/>
              <w:jc w:val="left"/>
            </w:pPr>
            <w:r w:rsidRPr="006967F2">
              <w:rPr>
                <w:rStyle w:val="285pt"/>
              </w:rPr>
              <w:t>Наименование Поклажедателя</w:t>
            </w:r>
          </w:p>
        </w:tc>
        <w:tc>
          <w:tcPr>
            <w:tcW w:w="6451" w:type="dxa"/>
            <w:tcBorders>
              <w:top w:val="single" w:sz="4" w:space="0" w:color="auto"/>
              <w:left w:val="single" w:sz="4" w:space="0" w:color="auto"/>
              <w:right w:val="single" w:sz="4" w:space="0" w:color="auto"/>
            </w:tcBorders>
            <w:shd w:val="clear" w:color="auto" w:fill="FFFFFF"/>
          </w:tcPr>
          <w:p w:rsidR="007657DE" w:rsidRPr="006967F2" w:rsidRDefault="007657DE">
            <w:pPr>
              <w:framePr w:w="9518" w:wrap="notBeside" w:vAnchor="text" w:hAnchor="text" w:xAlign="center" w:y="1"/>
              <w:rPr>
                <w:rFonts w:ascii="Times New Roman" w:hAnsi="Times New Roman" w:cs="Times New Roman"/>
                <w:sz w:val="10"/>
                <w:szCs w:val="10"/>
              </w:rPr>
            </w:pPr>
          </w:p>
        </w:tc>
      </w:tr>
      <w:tr w:rsidR="007657DE" w:rsidRPr="006967F2">
        <w:trPr>
          <w:trHeight w:hRule="exact" w:val="346"/>
          <w:jc w:val="center"/>
        </w:trPr>
        <w:tc>
          <w:tcPr>
            <w:tcW w:w="3067"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18" w:wrap="notBeside" w:vAnchor="text" w:hAnchor="text" w:xAlign="center" w:y="1"/>
              <w:shd w:val="clear" w:color="auto" w:fill="auto"/>
              <w:spacing w:line="170" w:lineRule="exact"/>
              <w:jc w:val="left"/>
            </w:pPr>
            <w:r w:rsidRPr="006967F2">
              <w:rPr>
                <w:rStyle w:val="285pt"/>
              </w:rPr>
              <w:t>ИНН</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9518" w:wrap="notBeside" w:vAnchor="text" w:hAnchor="text" w:xAlign="center" w:y="1"/>
              <w:rPr>
                <w:rFonts w:ascii="Times New Roman" w:hAnsi="Times New Roman" w:cs="Times New Roman"/>
                <w:sz w:val="10"/>
                <w:szCs w:val="10"/>
              </w:rPr>
            </w:pPr>
          </w:p>
        </w:tc>
      </w:tr>
    </w:tbl>
    <w:p w:rsidR="007657DE" w:rsidRPr="006967F2" w:rsidRDefault="007657DE">
      <w:pPr>
        <w:framePr w:w="9518"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826E0F">
      <w:pPr>
        <w:pStyle w:val="60"/>
        <w:shd w:val="clear" w:color="auto" w:fill="auto"/>
        <w:ind w:left="280"/>
      </w:pPr>
      <w:r w:rsidRPr="006967F2">
        <w:t>Настоящим заявитель просит открыть Торговый товарный счет (Специальный Торговый товарный счет агрегированный, Специальный Торговый товарный счет обособленный)</w:t>
      </w:r>
    </w:p>
    <w:p w:rsidR="007657DE" w:rsidRPr="006967F2" w:rsidRDefault="00826E0F">
      <w:pPr>
        <w:pStyle w:val="60"/>
        <w:shd w:val="clear" w:color="auto" w:fill="auto"/>
        <w:spacing w:after="22" w:line="160" w:lineRule="exact"/>
        <w:ind w:left="280"/>
      </w:pPr>
      <w:r w:rsidRPr="006967F2">
        <w:t xml:space="preserve">у оператора товарных поставок (Оператора) и </w:t>
      </w:r>
      <w:proofErr w:type="gramStart"/>
      <w:r w:rsidRPr="006967F2">
        <w:t>предоставляет нижеуказанные документы</w:t>
      </w:r>
      <w:proofErr w:type="gramEnd"/>
      <w:r w:rsidRPr="006967F2">
        <w:t xml:space="preserve"> и сведения:</w:t>
      </w:r>
    </w:p>
    <w:p w:rsidR="007657DE" w:rsidRPr="006967F2" w:rsidRDefault="006620C1">
      <w:pPr>
        <w:pStyle w:val="70"/>
        <w:shd w:val="clear" w:color="auto" w:fill="auto"/>
        <w:spacing w:before="0" w:line="200" w:lineRule="exact"/>
        <w:ind w:left="280"/>
      </w:pPr>
      <w:r w:rsidRPr="006967F2">
        <w:rPr>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3.7pt;margin-top:80.2pt;width:470.15pt;height:24.5pt;z-index:-125829376;visibility:visible;mso-wrap-style:square;mso-width-percent:0;mso-height-percent:0;mso-wrap-distance-left:13.2pt;mso-wrap-distance-top:15.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0rgIAAKk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" filled="f" stroked="f">
            <v:textbox style="mso-fit-shape-to-text:t" inset="0,0,0,0">
              <w:txbxContent>
                <w:p w:rsidR="007657DE" w:rsidRDefault="00826E0F">
                  <w:pPr>
                    <w:pStyle w:val="70"/>
                    <w:shd w:val="clear" w:color="auto" w:fill="auto"/>
                    <w:spacing w:before="0" w:line="245" w:lineRule="exact"/>
                    <w:jc w:val="both"/>
                  </w:pPr>
                  <w:r>
                    <w:rPr>
                      <w:rStyle w:val="7Exact"/>
                    </w:rPr>
                    <w:t>2. Заявитель является поклажедателем (клиентом) Оператора по договору об оказании услуг по хранению и наливу:</w:t>
                  </w:r>
                </w:p>
              </w:txbxContent>
            </v:textbox>
            <w10:wrap type="topAndBottom" anchorx="margin"/>
          </v:shape>
        </w:pict>
      </w:r>
      <w:r w:rsidRPr="006967F2">
        <w:rPr>
          <w:noProof/>
          <w:lang w:bidi="ar-SA"/>
        </w:rPr>
        <w:pict>
          <v:shape id="Text Box 3" o:spid="_x0000_s1027" type="#_x0000_t202" style="position:absolute;left:0;text-align:left;margin-left:13.7pt;margin-top:106.55pt;width:476.65pt;height:38.25pt;z-index:-125829375;visibility:visible;mso-wrap-style:square;mso-width-percent:0;mso-height-percent:0;mso-wrap-distance-left:13.2pt;mso-wrap-distance-top:0;mso-wrap-distance-right:1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frg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4541"/>
                    <w:gridCol w:w="3230"/>
                    <w:gridCol w:w="1762"/>
                  </w:tblGrid>
                  <w:tr w:rsidR="007657DE">
                    <w:trPr>
                      <w:trHeight w:hRule="exact" w:val="360"/>
                      <w:jc w:val="center"/>
                    </w:trPr>
                    <w:tc>
                      <w:tcPr>
                        <w:tcW w:w="4541" w:type="dxa"/>
                        <w:tcBorders>
                          <w:top w:val="single" w:sz="4" w:space="0" w:color="auto"/>
                          <w:left w:val="single" w:sz="4" w:space="0" w:color="auto"/>
                        </w:tcBorders>
                        <w:shd w:val="clear" w:color="auto" w:fill="FFFFFF"/>
                        <w:vAlign w:val="bottom"/>
                      </w:tcPr>
                      <w:p w:rsidR="007657DE" w:rsidRDefault="00826E0F">
                        <w:pPr>
                          <w:pStyle w:val="20"/>
                          <w:shd w:val="clear" w:color="auto" w:fill="auto"/>
                          <w:spacing w:line="170" w:lineRule="exact"/>
                          <w:jc w:val="left"/>
                        </w:pPr>
                        <w:r>
                          <w:rPr>
                            <w:rStyle w:val="285pt"/>
                          </w:rPr>
                          <w:t xml:space="preserve">Сведения о действующем </w:t>
                        </w:r>
                        <w:proofErr w:type="gramStart"/>
                        <w:r>
                          <w:rPr>
                            <w:rStyle w:val="285pt"/>
                          </w:rPr>
                          <w:t>договоре</w:t>
                        </w:r>
                        <w:proofErr w:type="gramEnd"/>
                        <w:r>
                          <w:rPr>
                            <w:rStyle w:val="285pt"/>
                          </w:rPr>
                          <w:t xml:space="preserve"> об оказании услуг</w:t>
                        </w:r>
                      </w:p>
                    </w:tc>
                    <w:tc>
                      <w:tcPr>
                        <w:tcW w:w="3230" w:type="dxa"/>
                        <w:tcBorders>
                          <w:top w:val="single" w:sz="4" w:space="0" w:color="auto"/>
                          <w:left w:val="single" w:sz="4" w:space="0" w:color="auto"/>
                        </w:tcBorders>
                        <w:shd w:val="clear" w:color="auto" w:fill="FFFFFF"/>
                        <w:vAlign w:val="bottom"/>
                      </w:tcPr>
                      <w:p w:rsidR="007657DE" w:rsidRDefault="00826E0F">
                        <w:pPr>
                          <w:pStyle w:val="20"/>
                          <w:shd w:val="clear" w:color="auto" w:fill="auto"/>
                          <w:spacing w:line="170" w:lineRule="exact"/>
                          <w:jc w:val="left"/>
                        </w:pPr>
                        <w:r>
                          <w:rPr>
                            <w:rStyle w:val="285pt"/>
                          </w:rPr>
                          <w:t>№ договора (карточка хранения)</w:t>
                        </w:r>
                      </w:p>
                    </w:tc>
                    <w:tc>
                      <w:tcPr>
                        <w:tcW w:w="1762" w:type="dxa"/>
                        <w:tcBorders>
                          <w:top w:val="single" w:sz="4" w:space="0" w:color="auto"/>
                          <w:left w:val="single" w:sz="4" w:space="0" w:color="auto"/>
                          <w:right w:val="single" w:sz="4" w:space="0" w:color="auto"/>
                        </w:tcBorders>
                        <w:shd w:val="clear" w:color="auto" w:fill="FFFFFF"/>
                      </w:tcPr>
                      <w:p w:rsidR="007657DE" w:rsidRDefault="007657DE">
                        <w:pPr>
                          <w:rPr>
                            <w:sz w:val="10"/>
                            <w:szCs w:val="10"/>
                          </w:rPr>
                        </w:pPr>
                      </w:p>
                    </w:tc>
                  </w:tr>
                  <w:tr w:rsidR="007657DE">
                    <w:trPr>
                      <w:trHeight w:hRule="exact" w:val="360"/>
                      <w:jc w:val="center"/>
                    </w:trPr>
                    <w:tc>
                      <w:tcPr>
                        <w:tcW w:w="4541" w:type="dxa"/>
                        <w:tcBorders>
                          <w:left w:val="single" w:sz="4" w:space="0" w:color="auto"/>
                          <w:bottom w:val="single" w:sz="4" w:space="0" w:color="auto"/>
                        </w:tcBorders>
                        <w:shd w:val="clear" w:color="auto" w:fill="FFFFFF"/>
                      </w:tcPr>
                      <w:p w:rsidR="007657DE" w:rsidRDefault="00826E0F">
                        <w:pPr>
                          <w:pStyle w:val="20"/>
                          <w:shd w:val="clear" w:color="auto" w:fill="auto"/>
                          <w:spacing w:line="170" w:lineRule="exact"/>
                          <w:jc w:val="left"/>
                        </w:pPr>
                        <w:r>
                          <w:rPr>
                            <w:rStyle w:val="285pt"/>
                          </w:rPr>
                          <w:t>по хранению и наливу с Оператором</w:t>
                        </w:r>
                      </w:p>
                    </w:tc>
                    <w:tc>
                      <w:tcPr>
                        <w:tcW w:w="3230" w:type="dxa"/>
                        <w:tcBorders>
                          <w:top w:val="single" w:sz="4" w:space="0" w:color="auto"/>
                          <w:left w:val="single" w:sz="4" w:space="0" w:color="auto"/>
                          <w:bottom w:val="single" w:sz="4" w:space="0" w:color="auto"/>
                        </w:tcBorders>
                        <w:shd w:val="clear" w:color="auto" w:fill="FFFFFF"/>
                        <w:vAlign w:val="center"/>
                      </w:tcPr>
                      <w:p w:rsidR="007657DE" w:rsidRDefault="00826E0F">
                        <w:pPr>
                          <w:pStyle w:val="20"/>
                          <w:shd w:val="clear" w:color="auto" w:fill="auto"/>
                          <w:spacing w:line="170" w:lineRule="exact"/>
                          <w:jc w:val="left"/>
                        </w:pPr>
                        <w:r>
                          <w:rPr>
                            <w:rStyle w:val="285pt"/>
                          </w:rPr>
                          <w:t>дата</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657DE" w:rsidRDefault="007657DE">
                        <w:pPr>
                          <w:rPr>
                            <w:sz w:val="10"/>
                            <w:szCs w:val="10"/>
                          </w:rPr>
                        </w:pPr>
                      </w:p>
                    </w:tc>
                  </w:tr>
                </w:tbl>
                <w:p w:rsidR="007657DE" w:rsidRDefault="007657DE">
                  <w:pPr>
                    <w:rPr>
                      <w:sz w:val="2"/>
                      <w:szCs w:val="2"/>
                    </w:rPr>
                  </w:pPr>
                </w:p>
              </w:txbxContent>
            </v:textbox>
            <w10:wrap type="topAndBottom" anchorx="margin"/>
          </v:shape>
        </w:pict>
      </w:r>
      <w:r w:rsidR="00826E0F" w:rsidRPr="006967F2">
        <w:t>1. Заявитель является участником клиринга:</w:t>
      </w:r>
    </w:p>
    <w:tbl>
      <w:tblPr>
        <w:tblOverlap w:val="never"/>
        <w:tblW w:w="0" w:type="auto"/>
        <w:jc w:val="center"/>
        <w:tblLayout w:type="fixed"/>
        <w:tblCellMar>
          <w:left w:w="10" w:type="dxa"/>
          <w:right w:w="10" w:type="dxa"/>
        </w:tblCellMar>
        <w:tblLook w:val="04A0"/>
      </w:tblPr>
      <w:tblGrid>
        <w:gridCol w:w="3072"/>
        <w:gridCol w:w="2496"/>
        <w:gridCol w:w="3965"/>
      </w:tblGrid>
      <w:tr w:rsidR="007657DE" w:rsidRPr="006967F2">
        <w:trPr>
          <w:trHeight w:hRule="exact" w:val="355"/>
          <w:jc w:val="center"/>
        </w:trPr>
        <w:tc>
          <w:tcPr>
            <w:tcW w:w="5568" w:type="dxa"/>
            <w:gridSpan w:val="2"/>
            <w:tcBorders>
              <w:top w:val="single" w:sz="4" w:space="0" w:color="auto"/>
              <w:left w:val="single" w:sz="4" w:space="0" w:color="auto"/>
            </w:tcBorders>
            <w:shd w:val="clear" w:color="auto" w:fill="FFFFFF"/>
            <w:vAlign w:val="bottom"/>
          </w:tcPr>
          <w:p w:rsidR="007657DE" w:rsidRPr="006967F2" w:rsidRDefault="00826E0F">
            <w:pPr>
              <w:pStyle w:val="20"/>
              <w:framePr w:w="9533" w:wrap="notBeside" w:vAnchor="text" w:hAnchor="text" w:xAlign="center" w:y="1"/>
              <w:shd w:val="clear" w:color="auto" w:fill="auto"/>
              <w:spacing w:line="170" w:lineRule="exact"/>
              <w:jc w:val="left"/>
            </w:pPr>
            <w:r w:rsidRPr="006967F2">
              <w:rPr>
                <w:rStyle w:val="285pt"/>
              </w:rPr>
              <w:t>Идентификатор участника клиринга</w:t>
            </w:r>
          </w:p>
        </w:tc>
        <w:tc>
          <w:tcPr>
            <w:tcW w:w="3965" w:type="dxa"/>
            <w:tcBorders>
              <w:top w:val="single" w:sz="4" w:space="0" w:color="auto"/>
              <w:left w:val="single" w:sz="4" w:space="0" w:color="auto"/>
              <w:right w:val="single" w:sz="4" w:space="0" w:color="auto"/>
            </w:tcBorders>
            <w:shd w:val="clear" w:color="auto" w:fill="FFFFFF"/>
          </w:tcPr>
          <w:p w:rsidR="007657DE" w:rsidRPr="006967F2" w:rsidRDefault="007657DE">
            <w:pPr>
              <w:framePr w:w="9533" w:wrap="notBeside" w:vAnchor="text" w:hAnchor="text" w:xAlign="center" w:y="1"/>
              <w:rPr>
                <w:rFonts w:ascii="Times New Roman" w:hAnsi="Times New Roman" w:cs="Times New Roman"/>
                <w:sz w:val="10"/>
                <w:szCs w:val="10"/>
              </w:rPr>
            </w:pPr>
          </w:p>
        </w:tc>
      </w:tr>
      <w:tr w:rsidR="007657DE" w:rsidRPr="006967F2">
        <w:trPr>
          <w:trHeight w:hRule="exact" w:val="346"/>
          <w:jc w:val="center"/>
        </w:trPr>
        <w:tc>
          <w:tcPr>
            <w:tcW w:w="3072" w:type="dxa"/>
            <w:vMerge w:val="restart"/>
            <w:tcBorders>
              <w:top w:val="single" w:sz="4" w:space="0" w:color="auto"/>
              <w:left w:val="single" w:sz="4" w:space="0" w:color="auto"/>
            </w:tcBorders>
            <w:shd w:val="clear" w:color="auto" w:fill="FFFFFF"/>
            <w:vAlign w:val="center"/>
          </w:tcPr>
          <w:p w:rsidR="007657DE" w:rsidRPr="006967F2" w:rsidRDefault="00826E0F">
            <w:pPr>
              <w:pStyle w:val="20"/>
              <w:framePr w:w="9533" w:wrap="notBeside" w:vAnchor="text" w:hAnchor="text" w:xAlign="center" w:y="1"/>
              <w:shd w:val="clear" w:color="auto" w:fill="auto"/>
              <w:spacing w:line="170" w:lineRule="exact"/>
              <w:jc w:val="left"/>
            </w:pPr>
            <w:r w:rsidRPr="006967F2">
              <w:rPr>
                <w:rStyle w:val="285pt"/>
              </w:rPr>
              <w:t>Сведения о клиринговой организации</w:t>
            </w:r>
          </w:p>
        </w:tc>
        <w:tc>
          <w:tcPr>
            <w:tcW w:w="2496" w:type="dxa"/>
            <w:tcBorders>
              <w:top w:val="single" w:sz="4" w:space="0" w:color="auto"/>
              <w:left w:val="single" w:sz="4" w:space="0" w:color="auto"/>
            </w:tcBorders>
            <w:shd w:val="clear" w:color="auto" w:fill="FFFFFF"/>
            <w:vAlign w:val="center"/>
          </w:tcPr>
          <w:p w:rsidR="007657DE" w:rsidRPr="006967F2" w:rsidRDefault="00826E0F">
            <w:pPr>
              <w:pStyle w:val="20"/>
              <w:framePr w:w="9533" w:wrap="notBeside" w:vAnchor="text" w:hAnchor="text" w:xAlign="center" w:y="1"/>
              <w:shd w:val="clear" w:color="auto" w:fill="auto"/>
              <w:spacing w:line="170" w:lineRule="exact"/>
              <w:jc w:val="left"/>
            </w:pPr>
            <w:r w:rsidRPr="006967F2">
              <w:rPr>
                <w:rStyle w:val="285pt"/>
              </w:rPr>
              <w:t>наименование</w:t>
            </w:r>
          </w:p>
        </w:tc>
        <w:tc>
          <w:tcPr>
            <w:tcW w:w="3965" w:type="dxa"/>
            <w:tcBorders>
              <w:top w:val="single" w:sz="4" w:space="0" w:color="auto"/>
              <w:left w:val="single" w:sz="4" w:space="0" w:color="auto"/>
              <w:right w:val="single" w:sz="4" w:space="0" w:color="auto"/>
            </w:tcBorders>
            <w:shd w:val="clear" w:color="auto" w:fill="FFFFFF"/>
          </w:tcPr>
          <w:p w:rsidR="007657DE" w:rsidRPr="006967F2" w:rsidRDefault="007657DE">
            <w:pPr>
              <w:framePr w:w="9533" w:wrap="notBeside" w:vAnchor="text" w:hAnchor="text" w:xAlign="center" w:y="1"/>
              <w:rPr>
                <w:rFonts w:ascii="Times New Roman" w:hAnsi="Times New Roman" w:cs="Times New Roman"/>
                <w:sz w:val="10"/>
                <w:szCs w:val="10"/>
              </w:rPr>
            </w:pPr>
          </w:p>
        </w:tc>
      </w:tr>
      <w:tr w:rsidR="007657DE" w:rsidRPr="006967F2">
        <w:trPr>
          <w:trHeight w:hRule="exact" w:val="350"/>
          <w:jc w:val="center"/>
        </w:trPr>
        <w:tc>
          <w:tcPr>
            <w:tcW w:w="3072" w:type="dxa"/>
            <w:vMerge/>
            <w:tcBorders>
              <w:left w:val="single" w:sz="4" w:space="0" w:color="auto"/>
              <w:bottom w:val="single" w:sz="4" w:space="0" w:color="auto"/>
            </w:tcBorders>
            <w:shd w:val="clear" w:color="auto" w:fill="FFFFFF"/>
            <w:vAlign w:val="center"/>
          </w:tcPr>
          <w:p w:rsidR="007657DE" w:rsidRPr="006967F2" w:rsidRDefault="007657DE">
            <w:pPr>
              <w:framePr w:w="9533" w:wrap="notBeside" w:vAnchor="text" w:hAnchor="text" w:xAlign="center" w:y="1"/>
              <w:rPr>
                <w:rFonts w:ascii="Times New Roman" w:hAnsi="Times New Roman" w:cs="Times New Roman"/>
              </w:rPr>
            </w:pPr>
          </w:p>
        </w:tc>
        <w:tc>
          <w:tcPr>
            <w:tcW w:w="2496"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33" w:wrap="notBeside" w:vAnchor="text" w:hAnchor="text" w:xAlign="center" w:y="1"/>
              <w:shd w:val="clear" w:color="auto" w:fill="auto"/>
              <w:spacing w:line="170" w:lineRule="exact"/>
              <w:jc w:val="left"/>
            </w:pPr>
            <w:r w:rsidRPr="006967F2">
              <w:rPr>
                <w:rStyle w:val="285pt"/>
              </w:rPr>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9533" w:wrap="notBeside" w:vAnchor="text" w:hAnchor="text" w:xAlign="center" w:y="1"/>
              <w:rPr>
                <w:rFonts w:ascii="Times New Roman" w:hAnsi="Times New Roman" w:cs="Times New Roman"/>
                <w:sz w:val="10"/>
                <w:szCs w:val="10"/>
              </w:rPr>
            </w:pPr>
          </w:p>
        </w:tc>
      </w:tr>
    </w:tbl>
    <w:p w:rsidR="007657DE" w:rsidRPr="006967F2" w:rsidRDefault="007657DE">
      <w:pPr>
        <w:framePr w:w="9533"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826E0F">
      <w:pPr>
        <w:pStyle w:val="70"/>
        <w:shd w:val="clear" w:color="auto" w:fill="auto"/>
        <w:spacing w:before="0" w:line="200" w:lineRule="exact"/>
      </w:pPr>
      <w:r w:rsidRPr="006967F2">
        <w:t>3. Клиент Участника клиринга</w:t>
      </w:r>
    </w:p>
    <w:p w:rsidR="007657DE" w:rsidRPr="006967F2" w:rsidRDefault="006620C1">
      <w:pPr>
        <w:pStyle w:val="80"/>
        <w:shd w:val="clear" w:color="auto" w:fill="auto"/>
        <w:ind w:left="620"/>
        <w:rPr>
          <w:rFonts w:ascii="Times New Roman" w:hAnsi="Times New Roman" w:cs="Times New Roman"/>
        </w:rPr>
      </w:pPr>
      <w:r w:rsidRPr="006967F2">
        <w:rPr>
          <w:rFonts w:ascii="Times New Roman" w:hAnsi="Times New Roman" w:cs="Times New Roman"/>
          <w:noProof/>
          <w:lang w:bidi="ar-SA"/>
        </w:rPr>
        <w:pict>
          <v:shape id="Text Box 2" o:spid="_x0000_s1028" type="#_x0000_t202" style="position:absolute;left:0;text-align:left;margin-left:13.7pt;margin-top:-73.9pt;width:476.65pt;height:73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ulsQ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5568"/>
                    <w:gridCol w:w="3965"/>
                  </w:tblGrid>
                  <w:tr w:rsidR="007657DE">
                    <w:trPr>
                      <w:trHeight w:hRule="exact" w:val="355"/>
                      <w:jc w:val="center"/>
                    </w:trPr>
                    <w:tc>
                      <w:tcPr>
                        <w:tcW w:w="5568" w:type="dxa"/>
                        <w:tcBorders>
                          <w:top w:val="single" w:sz="4" w:space="0" w:color="auto"/>
                          <w:left w:val="single" w:sz="4" w:space="0" w:color="auto"/>
                        </w:tcBorders>
                        <w:shd w:val="clear" w:color="auto" w:fill="FFFFFF"/>
                      </w:tcPr>
                      <w:p w:rsidR="007657DE" w:rsidRDefault="00826E0F">
                        <w:pPr>
                          <w:pStyle w:val="20"/>
                          <w:shd w:val="clear" w:color="auto" w:fill="auto"/>
                          <w:spacing w:line="170" w:lineRule="exact"/>
                          <w:jc w:val="left"/>
                        </w:pPr>
                        <w:r>
                          <w:rPr>
                            <w:rStyle w:val="2FranklinGothicBook85pt"/>
                          </w:rPr>
                          <w:t>Код клиента УК в Клиринговой системе</w:t>
                        </w:r>
                      </w:p>
                    </w:tc>
                    <w:tc>
                      <w:tcPr>
                        <w:tcW w:w="3965" w:type="dxa"/>
                        <w:tcBorders>
                          <w:top w:val="single" w:sz="4" w:space="0" w:color="auto"/>
                          <w:left w:val="single" w:sz="4" w:space="0" w:color="auto"/>
                          <w:right w:val="single" w:sz="4" w:space="0" w:color="auto"/>
                        </w:tcBorders>
                        <w:shd w:val="clear" w:color="auto" w:fill="FFFFFF"/>
                      </w:tcPr>
                      <w:p w:rsidR="007657DE" w:rsidRDefault="007657DE">
                        <w:pPr>
                          <w:rPr>
                            <w:sz w:val="10"/>
                            <w:szCs w:val="10"/>
                          </w:rPr>
                        </w:pPr>
                      </w:p>
                    </w:tc>
                  </w:tr>
                  <w:tr w:rsidR="007657DE">
                    <w:trPr>
                      <w:trHeight w:hRule="exact" w:val="350"/>
                      <w:jc w:val="center"/>
                    </w:trPr>
                    <w:tc>
                      <w:tcPr>
                        <w:tcW w:w="5568" w:type="dxa"/>
                        <w:tcBorders>
                          <w:top w:val="single" w:sz="4" w:space="0" w:color="auto"/>
                          <w:left w:val="single" w:sz="4" w:space="0" w:color="auto"/>
                        </w:tcBorders>
                        <w:shd w:val="clear" w:color="auto" w:fill="FFFFFF"/>
                        <w:vAlign w:val="center"/>
                      </w:tcPr>
                      <w:p w:rsidR="007657DE" w:rsidRDefault="00826E0F">
                        <w:pPr>
                          <w:pStyle w:val="20"/>
                          <w:shd w:val="clear" w:color="auto" w:fill="auto"/>
                          <w:spacing w:line="170" w:lineRule="exact"/>
                          <w:jc w:val="left"/>
                        </w:pPr>
                        <w:r>
                          <w:rPr>
                            <w:rStyle w:val="2FranklinGothicBook85pt"/>
                          </w:rPr>
                          <w:t>Код Клиента в СЭТ</w:t>
                        </w:r>
                      </w:p>
                    </w:tc>
                    <w:tc>
                      <w:tcPr>
                        <w:tcW w:w="3965" w:type="dxa"/>
                        <w:tcBorders>
                          <w:top w:val="single" w:sz="4" w:space="0" w:color="auto"/>
                          <w:left w:val="single" w:sz="4" w:space="0" w:color="auto"/>
                          <w:right w:val="single" w:sz="4" w:space="0" w:color="auto"/>
                        </w:tcBorders>
                        <w:shd w:val="clear" w:color="auto" w:fill="FFFFFF"/>
                      </w:tcPr>
                      <w:p w:rsidR="007657DE" w:rsidRDefault="007657DE">
                        <w:pPr>
                          <w:rPr>
                            <w:sz w:val="10"/>
                            <w:szCs w:val="10"/>
                          </w:rPr>
                        </w:pPr>
                      </w:p>
                    </w:tc>
                  </w:tr>
                  <w:tr w:rsidR="007657DE">
                    <w:trPr>
                      <w:trHeight w:hRule="exact" w:val="350"/>
                      <w:jc w:val="center"/>
                    </w:trPr>
                    <w:tc>
                      <w:tcPr>
                        <w:tcW w:w="5568" w:type="dxa"/>
                        <w:tcBorders>
                          <w:top w:val="single" w:sz="4" w:space="0" w:color="auto"/>
                          <w:left w:val="single" w:sz="4" w:space="0" w:color="auto"/>
                        </w:tcBorders>
                        <w:shd w:val="clear" w:color="auto" w:fill="FFFFFF"/>
                        <w:vAlign w:val="center"/>
                      </w:tcPr>
                      <w:p w:rsidR="007657DE" w:rsidRDefault="00826E0F">
                        <w:pPr>
                          <w:pStyle w:val="20"/>
                          <w:shd w:val="clear" w:color="auto" w:fill="auto"/>
                          <w:spacing w:line="170" w:lineRule="exact"/>
                          <w:jc w:val="left"/>
                        </w:pPr>
                        <w:r>
                          <w:rPr>
                            <w:rStyle w:val="2FranklinGothicBook85pt"/>
                          </w:rPr>
                          <w:t>Наименование клиента УК</w:t>
                        </w:r>
                      </w:p>
                    </w:tc>
                    <w:tc>
                      <w:tcPr>
                        <w:tcW w:w="3965" w:type="dxa"/>
                        <w:tcBorders>
                          <w:top w:val="single" w:sz="4" w:space="0" w:color="auto"/>
                          <w:left w:val="single" w:sz="4" w:space="0" w:color="auto"/>
                          <w:right w:val="single" w:sz="4" w:space="0" w:color="auto"/>
                        </w:tcBorders>
                        <w:shd w:val="clear" w:color="auto" w:fill="FFFFFF"/>
                      </w:tcPr>
                      <w:p w:rsidR="007657DE" w:rsidRDefault="007657DE">
                        <w:pPr>
                          <w:rPr>
                            <w:sz w:val="10"/>
                            <w:szCs w:val="10"/>
                          </w:rPr>
                        </w:pPr>
                      </w:p>
                    </w:tc>
                  </w:tr>
                  <w:tr w:rsidR="007657DE">
                    <w:trPr>
                      <w:trHeight w:hRule="exact" w:val="360"/>
                      <w:jc w:val="center"/>
                    </w:trPr>
                    <w:tc>
                      <w:tcPr>
                        <w:tcW w:w="5568" w:type="dxa"/>
                        <w:tcBorders>
                          <w:top w:val="single" w:sz="4" w:space="0" w:color="auto"/>
                          <w:left w:val="single" w:sz="4" w:space="0" w:color="auto"/>
                          <w:bottom w:val="single" w:sz="4" w:space="0" w:color="auto"/>
                        </w:tcBorders>
                        <w:shd w:val="clear" w:color="auto" w:fill="FFFFFF"/>
                        <w:vAlign w:val="center"/>
                      </w:tcPr>
                      <w:p w:rsidR="007657DE" w:rsidRDefault="00826E0F">
                        <w:pPr>
                          <w:pStyle w:val="20"/>
                          <w:shd w:val="clear" w:color="auto" w:fill="auto"/>
                          <w:spacing w:line="170" w:lineRule="exact"/>
                          <w:jc w:val="left"/>
                        </w:pPr>
                        <w:r>
                          <w:rPr>
                            <w:rStyle w:val="2FranklinGothicBook85pt"/>
                          </w:rPr>
                          <w:t>ИНН клиента УК</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7657DE" w:rsidRDefault="007657DE">
                        <w:pPr>
                          <w:rPr>
                            <w:sz w:val="10"/>
                            <w:szCs w:val="10"/>
                          </w:rPr>
                        </w:pPr>
                      </w:p>
                    </w:tc>
                  </w:tr>
                </w:tbl>
                <w:p w:rsidR="007657DE" w:rsidRDefault="007657DE">
                  <w:pPr>
                    <w:rPr>
                      <w:sz w:val="2"/>
                      <w:szCs w:val="2"/>
                    </w:rPr>
                  </w:pPr>
                </w:p>
              </w:txbxContent>
            </v:textbox>
            <w10:wrap type="topAndBottom" anchorx="margin"/>
          </v:shape>
        </w:pict>
      </w:r>
      <w:r w:rsidR="00826E0F" w:rsidRPr="006967F2">
        <w:rPr>
          <w:rFonts w:ascii="Times New Roman" w:hAnsi="Times New Roman" w:cs="Times New Roman"/>
        </w:rPr>
        <w:t>* - заполняется при открытии специального торгового товарного счета</w:t>
      </w:r>
    </w:p>
    <w:p w:rsidR="007657DE" w:rsidRPr="006967F2" w:rsidRDefault="00826E0F">
      <w:pPr>
        <w:pStyle w:val="70"/>
        <w:shd w:val="clear" w:color="auto" w:fill="auto"/>
        <w:spacing w:before="0" w:line="374" w:lineRule="exact"/>
      </w:pPr>
      <w:r w:rsidRPr="006967F2">
        <w:t>4. Сведения о лице, подписавшего распоряжение от имени Поклажедателя</w:t>
      </w:r>
    </w:p>
    <w:tbl>
      <w:tblPr>
        <w:tblOverlap w:val="never"/>
        <w:tblW w:w="0" w:type="auto"/>
        <w:jc w:val="center"/>
        <w:tblLayout w:type="fixed"/>
        <w:tblCellMar>
          <w:left w:w="10" w:type="dxa"/>
          <w:right w:w="10" w:type="dxa"/>
        </w:tblCellMar>
        <w:tblLook w:val="04A0"/>
      </w:tblPr>
      <w:tblGrid>
        <w:gridCol w:w="4536"/>
        <w:gridCol w:w="998"/>
        <w:gridCol w:w="1555"/>
        <w:gridCol w:w="792"/>
        <w:gridCol w:w="1627"/>
      </w:tblGrid>
      <w:tr w:rsidR="007657DE" w:rsidRPr="006967F2">
        <w:trPr>
          <w:trHeight w:hRule="exact" w:val="562"/>
          <w:jc w:val="center"/>
        </w:trPr>
        <w:tc>
          <w:tcPr>
            <w:tcW w:w="4536" w:type="dxa"/>
            <w:tcBorders>
              <w:top w:val="single" w:sz="4" w:space="0" w:color="auto"/>
              <w:left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206" w:lineRule="exact"/>
            </w:pPr>
            <w:r w:rsidRPr="006967F2">
              <w:rPr>
                <w:rStyle w:val="285pt"/>
              </w:rPr>
              <w:t>Наименование должности полномочного лица Поклажедателя</w:t>
            </w:r>
          </w:p>
        </w:tc>
        <w:tc>
          <w:tcPr>
            <w:tcW w:w="4972" w:type="dxa"/>
            <w:gridSpan w:val="4"/>
            <w:tcBorders>
              <w:top w:val="single" w:sz="4" w:space="0" w:color="auto"/>
              <w:left w:val="single" w:sz="4" w:space="0" w:color="auto"/>
              <w:righ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r>
      <w:tr w:rsidR="007657DE" w:rsidRPr="006967F2">
        <w:trPr>
          <w:trHeight w:hRule="exact" w:val="346"/>
          <w:jc w:val="center"/>
        </w:trPr>
        <w:tc>
          <w:tcPr>
            <w:tcW w:w="4536"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pPr>
            <w:r w:rsidRPr="006967F2">
              <w:rPr>
                <w:rStyle w:val="285pt"/>
              </w:rPr>
              <w:t>по доверенности*</w:t>
            </w:r>
          </w:p>
        </w:tc>
        <w:tc>
          <w:tcPr>
            <w:tcW w:w="998"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60" w:lineRule="exact"/>
              <w:jc w:val="center"/>
            </w:pPr>
            <w:r w:rsidRPr="006967F2">
              <w:rPr>
                <w:rStyle w:val="28pt"/>
              </w:rPr>
              <w:t>№</w:t>
            </w:r>
          </w:p>
        </w:tc>
        <w:tc>
          <w:tcPr>
            <w:tcW w:w="1555" w:type="dxa"/>
            <w:tcBorders>
              <w:top w:val="single" w:sz="4" w:space="0" w:color="auto"/>
              <w:left w:val="single" w:sz="4" w:space="0" w:color="auto"/>
              <w:bottom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c>
          <w:tcPr>
            <w:tcW w:w="792"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60" w:lineRule="exact"/>
              <w:jc w:val="center"/>
            </w:pPr>
            <w:r w:rsidRPr="006967F2">
              <w:rPr>
                <w:rStyle w:val="28pt"/>
              </w:rPr>
              <w:t>от</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r>
    </w:tbl>
    <w:p w:rsidR="007657DE" w:rsidRPr="006967F2" w:rsidRDefault="00826E0F">
      <w:pPr>
        <w:pStyle w:val="aa"/>
        <w:framePr w:w="9509" w:wrap="notBeside" w:vAnchor="text" w:hAnchor="text" w:xAlign="center" w:y="1"/>
        <w:shd w:val="clear" w:color="auto" w:fill="auto"/>
        <w:spacing w:line="100" w:lineRule="exact"/>
      </w:pPr>
      <w:r w:rsidRPr="006967F2">
        <w:rPr>
          <w:rStyle w:val="4pt"/>
        </w:rPr>
        <w:t xml:space="preserve">* - </w:t>
      </w:r>
      <w:r w:rsidRPr="006967F2">
        <w:t>не заполняется в отношении законного представителя—лица имеющего право действовать без доверенности</w:t>
      </w:r>
    </w:p>
    <w:p w:rsidR="007657DE" w:rsidRPr="006967F2" w:rsidRDefault="007657DE">
      <w:pPr>
        <w:framePr w:w="9509"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2050"/>
        <w:gridCol w:w="3058"/>
        <w:gridCol w:w="2491"/>
        <w:gridCol w:w="1910"/>
      </w:tblGrid>
      <w:tr w:rsidR="007657DE" w:rsidRPr="006967F2">
        <w:trPr>
          <w:trHeight w:hRule="exact" w:val="408"/>
          <w:jc w:val="center"/>
        </w:trPr>
        <w:tc>
          <w:tcPr>
            <w:tcW w:w="2050" w:type="dxa"/>
            <w:tcBorders>
              <w:top w:val="single" w:sz="4" w:space="0" w:color="auto"/>
              <w:left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jc w:val="left"/>
            </w:pPr>
            <w:r w:rsidRPr="006967F2">
              <w:rPr>
                <w:rStyle w:val="285pt"/>
              </w:rPr>
              <w:t>Фамилия</w:t>
            </w:r>
          </w:p>
        </w:tc>
        <w:tc>
          <w:tcPr>
            <w:tcW w:w="3058" w:type="dxa"/>
            <w:tcBorders>
              <w:top w:val="single" w:sz="4" w:space="0" w:color="auto"/>
              <w:lef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c>
          <w:tcPr>
            <w:tcW w:w="2491" w:type="dxa"/>
            <w:vMerge w:val="restart"/>
            <w:tcBorders>
              <w:top w:val="single" w:sz="4" w:space="0" w:color="auto"/>
              <w:left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jc w:val="center"/>
            </w:pPr>
            <w:r w:rsidRPr="006967F2">
              <w:rPr>
                <w:rStyle w:val="285pt"/>
              </w:rPr>
              <w:t>Подпись</w:t>
            </w:r>
          </w:p>
        </w:tc>
        <w:tc>
          <w:tcPr>
            <w:tcW w:w="1910" w:type="dxa"/>
            <w:vMerge w:val="restart"/>
            <w:tcBorders>
              <w:top w:val="single" w:sz="4" w:space="0" w:color="auto"/>
              <w:left w:val="single" w:sz="4" w:space="0" w:color="auto"/>
              <w:righ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r>
      <w:tr w:rsidR="007657DE" w:rsidRPr="006967F2">
        <w:trPr>
          <w:trHeight w:hRule="exact" w:val="413"/>
          <w:jc w:val="center"/>
        </w:trPr>
        <w:tc>
          <w:tcPr>
            <w:tcW w:w="2050" w:type="dxa"/>
            <w:tcBorders>
              <w:top w:val="single" w:sz="4" w:space="0" w:color="auto"/>
              <w:left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jc w:val="left"/>
            </w:pPr>
            <w:r w:rsidRPr="006967F2">
              <w:rPr>
                <w:rStyle w:val="285pt"/>
              </w:rPr>
              <w:t>Имя</w:t>
            </w:r>
          </w:p>
        </w:tc>
        <w:tc>
          <w:tcPr>
            <w:tcW w:w="3058" w:type="dxa"/>
            <w:tcBorders>
              <w:top w:val="single" w:sz="4" w:space="0" w:color="auto"/>
              <w:lef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c>
          <w:tcPr>
            <w:tcW w:w="2491" w:type="dxa"/>
            <w:vMerge/>
            <w:tcBorders>
              <w:left w:val="single" w:sz="4" w:space="0" w:color="auto"/>
            </w:tcBorders>
            <w:shd w:val="clear" w:color="auto" w:fill="FFFFFF"/>
            <w:vAlign w:val="center"/>
          </w:tcPr>
          <w:p w:rsidR="007657DE" w:rsidRPr="006967F2" w:rsidRDefault="007657DE">
            <w:pPr>
              <w:framePr w:w="9509" w:wrap="notBeside" w:vAnchor="text" w:hAnchor="text" w:xAlign="center" w:y="1"/>
              <w:rPr>
                <w:rFonts w:ascii="Times New Roman" w:hAnsi="Times New Roman" w:cs="Times New Roman"/>
              </w:rPr>
            </w:pPr>
          </w:p>
        </w:tc>
        <w:tc>
          <w:tcPr>
            <w:tcW w:w="1910" w:type="dxa"/>
            <w:vMerge/>
            <w:tcBorders>
              <w:left w:val="single" w:sz="4" w:space="0" w:color="auto"/>
              <w:right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rPr>
            </w:pPr>
          </w:p>
        </w:tc>
      </w:tr>
      <w:tr w:rsidR="007657DE" w:rsidRPr="006967F2">
        <w:trPr>
          <w:trHeight w:hRule="exact" w:val="394"/>
          <w:jc w:val="center"/>
        </w:trPr>
        <w:tc>
          <w:tcPr>
            <w:tcW w:w="205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jc w:val="left"/>
            </w:pPr>
            <w:r w:rsidRPr="006967F2">
              <w:rPr>
                <w:rStyle w:val="285pt"/>
              </w:rPr>
              <w:t>Отчество</w:t>
            </w:r>
          </w:p>
        </w:tc>
        <w:tc>
          <w:tcPr>
            <w:tcW w:w="3058" w:type="dxa"/>
            <w:tcBorders>
              <w:top w:val="single" w:sz="4" w:space="0" w:color="auto"/>
              <w:left w:val="single" w:sz="4" w:space="0" w:color="auto"/>
              <w:bottom w:val="single" w:sz="4" w:space="0" w:color="auto"/>
            </w:tcBorders>
            <w:shd w:val="clear" w:color="auto" w:fill="FFFFFF"/>
          </w:tcPr>
          <w:p w:rsidR="007657DE" w:rsidRPr="006967F2" w:rsidRDefault="007657DE">
            <w:pPr>
              <w:framePr w:w="9509" w:wrap="notBeside" w:vAnchor="text" w:hAnchor="text" w:xAlign="center" w:y="1"/>
              <w:rPr>
                <w:rFonts w:ascii="Times New Roman" w:hAnsi="Times New Roman" w:cs="Times New Roman"/>
                <w:sz w:val="10"/>
                <w:szCs w:val="10"/>
              </w:rPr>
            </w:pPr>
          </w:p>
        </w:tc>
        <w:tc>
          <w:tcPr>
            <w:tcW w:w="2491" w:type="dxa"/>
            <w:vMerge/>
            <w:tcBorders>
              <w:left w:val="single" w:sz="4" w:space="0" w:color="auto"/>
              <w:bottom w:val="single" w:sz="4" w:space="0" w:color="auto"/>
            </w:tcBorders>
            <w:shd w:val="clear" w:color="auto" w:fill="FFFFFF"/>
            <w:vAlign w:val="center"/>
          </w:tcPr>
          <w:p w:rsidR="007657DE" w:rsidRPr="006967F2" w:rsidRDefault="007657DE">
            <w:pPr>
              <w:framePr w:w="9509" w:wrap="notBeside" w:vAnchor="text" w:hAnchor="text" w:xAlign="center" w:y="1"/>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7657DE" w:rsidRPr="006967F2" w:rsidRDefault="00826E0F">
            <w:pPr>
              <w:pStyle w:val="20"/>
              <w:framePr w:w="9509" w:wrap="notBeside" w:vAnchor="text" w:hAnchor="text" w:xAlign="center" w:y="1"/>
              <w:shd w:val="clear" w:color="auto" w:fill="auto"/>
              <w:spacing w:line="170" w:lineRule="exact"/>
              <w:jc w:val="center"/>
            </w:pPr>
            <w:r w:rsidRPr="006967F2">
              <w:rPr>
                <w:rStyle w:val="285pt"/>
              </w:rPr>
              <w:t>м.п.</w:t>
            </w:r>
          </w:p>
        </w:tc>
      </w:tr>
    </w:tbl>
    <w:p w:rsidR="007657DE" w:rsidRPr="006967F2" w:rsidRDefault="007657DE">
      <w:pPr>
        <w:framePr w:w="9509"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sectPr w:rsidR="007657DE" w:rsidRPr="006967F2">
          <w:headerReference w:type="default" r:id="rId9"/>
          <w:pgSz w:w="11900" w:h="16840"/>
          <w:pgMar w:top="1207" w:right="428" w:bottom="387" w:left="1393" w:header="0" w:footer="3" w:gutter="0"/>
          <w:pgNumType w:start="12"/>
          <w:cols w:space="720"/>
          <w:noEndnote/>
          <w:docGrid w:linePitch="360"/>
        </w:sectPr>
      </w:pPr>
    </w:p>
    <w:p w:rsidR="007657DE" w:rsidRPr="006967F2" w:rsidRDefault="00826E0F">
      <w:pPr>
        <w:pStyle w:val="41"/>
        <w:framePr w:w="9547" w:wrap="notBeside" w:vAnchor="text" w:hAnchor="text" w:xAlign="center" w:y="1"/>
        <w:shd w:val="clear" w:color="auto" w:fill="auto"/>
        <w:spacing w:line="200" w:lineRule="exact"/>
      </w:pPr>
      <w:r w:rsidRPr="006967F2">
        <w:t>5. К распоряжению об открытии торгового товарного счета прилагаются:</w:t>
      </w:r>
    </w:p>
    <w:tbl>
      <w:tblPr>
        <w:tblOverlap w:val="never"/>
        <w:tblW w:w="0" w:type="auto"/>
        <w:jc w:val="center"/>
        <w:tblLayout w:type="fixed"/>
        <w:tblCellMar>
          <w:left w:w="10" w:type="dxa"/>
          <w:right w:w="10" w:type="dxa"/>
        </w:tblCellMar>
        <w:tblLook w:val="04A0"/>
      </w:tblPr>
      <w:tblGrid>
        <w:gridCol w:w="576"/>
        <w:gridCol w:w="5568"/>
        <w:gridCol w:w="1646"/>
        <w:gridCol w:w="1757"/>
      </w:tblGrid>
      <w:tr w:rsidR="007657DE" w:rsidRPr="006967F2">
        <w:trPr>
          <w:trHeight w:hRule="exact" w:val="984"/>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after="60" w:line="210" w:lineRule="exact"/>
              <w:ind w:left="140"/>
              <w:jc w:val="left"/>
            </w:pPr>
            <w:r w:rsidRPr="006967F2">
              <w:rPr>
                <w:rStyle w:val="2105pt"/>
              </w:rPr>
              <w:t>№</w:t>
            </w:r>
          </w:p>
          <w:p w:rsidR="007657DE" w:rsidRPr="006967F2" w:rsidRDefault="00826E0F">
            <w:pPr>
              <w:pStyle w:val="20"/>
              <w:framePr w:w="9547" w:wrap="notBeside" w:vAnchor="text" w:hAnchor="text" w:xAlign="center" w:y="1"/>
              <w:shd w:val="clear" w:color="auto" w:fill="auto"/>
              <w:spacing w:before="60" w:line="210" w:lineRule="exact"/>
              <w:ind w:left="140"/>
              <w:jc w:val="left"/>
            </w:pPr>
            <w:r w:rsidRPr="006967F2">
              <w:rPr>
                <w:rStyle w:val="2105pt"/>
              </w:rPr>
              <w:t>п/п</w:t>
            </w:r>
          </w:p>
        </w:tc>
        <w:tc>
          <w:tcPr>
            <w:tcW w:w="5568"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10" w:lineRule="exact"/>
              <w:jc w:val="center"/>
            </w:pPr>
            <w:r w:rsidRPr="006967F2">
              <w:rPr>
                <w:rStyle w:val="2105pt"/>
              </w:rPr>
              <w:t>Наименование документа</w:t>
            </w:r>
          </w:p>
        </w:tc>
        <w:tc>
          <w:tcPr>
            <w:tcW w:w="164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50" w:lineRule="exact"/>
              <w:jc w:val="center"/>
            </w:pPr>
            <w:r w:rsidRPr="006967F2">
              <w:rPr>
                <w:rStyle w:val="2105pt"/>
              </w:rPr>
              <w:t>Количество листов (в одном экз.)</w:t>
            </w:r>
          </w:p>
        </w:tc>
        <w:tc>
          <w:tcPr>
            <w:tcW w:w="1757" w:type="dxa"/>
            <w:tcBorders>
              <w:top w:val="single" w:sz="4" w:space="0" w:color="auto"/>
              <w:left w:val="single" w:sz="4" w:space="0" w:color="auto"/>
              <w:righ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after="120" w:line="210" w:lineRule="exact"/>
              <w:ind w:left="260"/>
              <w:jc w:val="left"/>
            </w:pPr>
            <w:r w:rsidRPr="006967F2">
              <w:rPr>
                <w:rStyle w:val="2105pt"/>
              </w:rPr>
              <w:t>Количество</w:t>
            </w:r>
          </w:p>
          <w:p w:rsidR="007657DE" w:rsidRPr="006967F2" w:rsidRDefault="00826E0F">
            <w:pPr>
              <w:pStyle w:val="20"/>
              <w:framePr w:w="9547" w:wrap="notBeside" w:vAnchor="text" w:hAnchor="text" w:xAlign="center" w:y="1"/>
              <w:shd w:val="clear" w:color="auto" w:fill="auto"/>
              <w:spacing w:before="120" w:line="210" w:lineRule="exact"/>
              <w:ind w:left="260"/>
              <w:jc w:val="left"/>
            </w:pPr>
            <w:r w:rsidRPr="006967F2">
              <w:rPr>
                <w:rStyle w:val="2105pt"/>
              </w:rPr>
              <w:t>экземпляров</w:t>
            </w: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bottom"/>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1.</w:t>
            </w:r>
          </w:p>
        </w:tc>
        <w:tc>
          <w:tcPr>
            <w:tcW w:w="5568"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jc w:val="left"/>
            </w:pPr>
            <w:r w:rsidRPr="006967F2">
              <w:rPr>
                <w:rStyle w:val="210pt"/>
              </w:rPr>
              <w:t>Анкета Поклажедателя</w:t>
            </w: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2.</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3.</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51"/>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4.</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5.</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6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6.</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7.</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8.</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9.</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46"/>
          <w:jc w:val="center"/>
        </w:trPr>
        <w:tc>
          <w:tcPr>
            <w:tcW w:w="576" w:type="dxa"/>
            <w:tcBorders>
              <w:top w:val="single" w:sz="4" w:space="0" w:color="auto"/>
              <w:left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10.</w:t>
            </w:r>
          </w:p>
        </w:tc>
        <w:tc>
          <w:tcPr>
            <w:tcW w:w="5568"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r w:rsidR="007657DE" w:rsidRPr="006967F2">
        <w:trPr>
          <w:trHeight w:hRule="exact" w:val="466"/>
          <w:jc w:val="center"/>
        </w:trPr>
        <w:tc>
          <w:tcPr>
            <w:tcW w:w="576"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547" w:wrap="notBeside" w:vAnchor="text" w:hAnchor="text" w:xAlign="center" w:y="1"/>
              <w:shd w:val="clear" w:color="auto" w:fill="auto"/>
              <w:spacing w:line="200" w:lineRule="exact"/>
              <w:ind w:left="140"/>
              <w:jc w:val="left"/>
            </w:pPr>
            <w:r w:rsidRPr="006967F2">
              <w:rPr>
                <w:rStyle w:val="210pt"/>
              </w:rPr>
              <w:t>11.</w:t>
            </w:r>
          </w:p>
        </w:tc>
        <w:tc>
          <w:tcPr>
            <w:tcW w:w="5568" w:type="dxa"/>
            <w:tcBorders>
              <w:top w:val="single" w:sz="4" w:space="0" w:color="auto"/>
              <w:left w:val="single" w:sz="4" w:space="0" w:color="auto"/>
              <w:bottom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646" w:type="dxa"/>
            <w:tcBorders>
              <w:top w:val="single" w:sz="4" w:space="0" w:color="auto"/>
              <w:left w:val="single" w:sz="4" w:space="0" w:color="auto"/>
              <w:bottom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657DE" w:rsidRPr="006967F2" w:rsidRDefault="007657DE">
            <w:pPr>
              <w:framePr w:w="9547" w:wrap="notBeside" w:vAnchor="text" w:hAnchor="text" w:xAlign="center" w:y="1"/>
              <w:rPr>
                <w:rFonts w:ascii="Times New Roman" w:hAnsi="Times New Roman" w:cs="Times New Roman"/>
                <w:sz w:val="10"/>
                <w:szCs w:val="10"/>
              </w:rPr>
            </w:pPr>
          </w:p>
        </w:tc>
      </w:tr>
    </w:tbl>
    <w:p w:rsidR="007657DE" w:rsidRPr="006967F2" w:rsidRDefault="007657DE">
      <w:pPr>
        <w:framePr w:w="9547"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826E0F">
      <w:pPr>
        <w:pStyle w:val="20"/>
        <w:shd w:val="clear" w:color="auto" w:fill="auto"/>
        <w:spacing w:before="305" w:line="278" w:lineRule="exact"/>
      </w:pPr>
      <w:r w:rsidRPr="006967F2">
        <w:t>При большем количестве приложений распоряжение может дополняться дополнительными листами по форме листа 2 с внесением соответствующих изменений в сведения о количестве листов</w:t>
      </w:r>
    </w:p>
    <w:tbl>
      <w:tblPr>
        <w:tblOverlap w:val="never"/>
        <w:tblW w:w="0" w:type="auto"/>
        <w:jc w:val="center"/>
        <w:tblLayout w:type="fixed"/>
        <w:tblCellMar>
          <w:left w:w="10" w:type="dxa"/>
          <w:right w:w="10" w:type="dxa"/>
        </w:tblCellMar>
        <w:tblLook w:val="04A0"/>
      </w:tblPr>
      <w:tblGrid>
        <w:gridCol w:w="2050"/>
        <w:gridCol w:w="3197"/>
        <w:gridCol w:w="1642"/>
        <w:gridCol w:w="2477"/>
      </w:tblGrid>
      <w:tr w:rsidR="007657DE" w:rsidRPr="006967F2">
        <w:trPr>
          <w:trHeight w:hRule="exact" w:val="451"/>
          <w:jc w:val="center"/>
        </w:trPr>
        <w:tc>
          <w:tcPr>
            <w:tcW w:w="2050" w:type="dxa"/>
            <w:tcBorders>
              <w:top w:val="single" w:sz="4" w:space="0" w:color="auto"/>
              <w:left w:val="single" w:sz="4" w:space="0" w:color="auto"/>
            </w:tcBorders>
            <w:shd w:val="clear" w:color="auto" w:fill="FFFFFF"/>
            <w:vAlign w:val="center"/>
          </w:tcPr>
          <w:p w:rsidR="007657DE" w:rsidRPr="006967F2" w:rsidRDefault="00826E0F">
            <w:pPr>
              <w:pStyle w:val="20"/>
              <w:framePr w:w="9365" w:wrap="notBeside" w:vAnchor="text" w:hAnchor="text" w:xAlign="center" w:y="1"/>
              <w:shd w:val="clear" w:color="auto" w:fill="auto"/>
              <w:spacing w:line="210" w:lineRule="exact"/>
              <w:jc w:val="left"/>
            </w:pPr>
            <w:r w:rsidRPr="006967F2">
              <w:rPr>
                <w:rStyle w:val="2105pt"/>
              </w:rPr>
              <w:t>Фамилия</w:t>
            </w:r>
          </w:p>
        </w:tc>
        <w:tc>
          <w:tcPr>
            <w:tcW w:w="3197" w:type="dxa"/>
            <w:tcBorders>
              <w:top w:val="single" w:sz="4" w:space="0" w:color="auto"/>
              <w:left w:val="single" w:sz="4" w:space="0" w:color="auto"/>
            </w:tcBorders>
            <w:shd w:val="clear" w:color="auto" w:fill="FFFFFF"/>
          </w:tcPr>
          <w:p w:rsidR="007657DE" w:rsidRPr="006967F2" w:rsidRDefault="007657DE">
            <w:pPr>
              <w:framePr w:w="9365" w:wrap="notBeside" w:vAnchor="text" w:hAnchor="text" w:xAlign="center" w:y="1"/>
              <w:rPr>
                <w:rFonts w:ascii="Times New Roman" w:hAnsi="Times New Roman" w:cs="Times New Roman"/>
                <w:sz w:val="10"/>
                <w:szCs w:val="10"/>
              </w:rPr>
            </w:pPr>
          </w:p>
        </w:tc>
        <w:tc>
          <w:tcPr>
            <w:tcW w:w="1642" w:type="dxa"/>
            <w:vMerge w:val="restart"/>
            <w:tcBorders>
              <w:top w:val="single" w:sz="4" w:space="0" w:color="auto"/>
              <w:left w:val="single" w:sz="4" w:space="0" w:color="auto"/>
            </w:tcBorders>
            <w:shd w:val="clear" w:color="auto" w:fill="FFFFFF"/>
            <w:vAlign w:val="center"/>
          </w:tcPr>
          <w:p w:rsidR="007657DE" w:rsidRPr="006967F2" w:rsidRDefault="00826E0F">
            <w:pPr>
              <w:pStyle w:val="20"/>
              <w:framePr w:w="9365" w:wrap="notBeside" w:vAnchor="text" w:hAnchor="text" w:xAlign="center" w:y="1"/>
              <w:shd w:val="clear" w:color="auto" w:fill="auto"/>
              <w:spacing w:line="210" w:lineRule="exact"/>
              <w:jc w:val="left"/>
            </w:pPr>
            <w:r w:rsidRPr="006967F2">
              <w:rPr>
                <w:rStyle w:val="2105pt"/>
              </w:rPr>
              <w:t>Подпись</w:t>
            </w:r>
          </w:p>
        </w:tc>
        <w:tc>
          <w:tcPr>
            <w:tcW w:w="2477" w:type="dxa"/>
            <w:vMerge w:val="restart"/>
            <w:tcBorders>
              <w:top w:val="single" w:sz="4" w:space="0" w:color="auto"/>
              <w:left w:val="single" w:sz="4" w:space="0" w:color="auto"/>
              <w:right w:val="single" w:sz="4" w:space="0" w:color="auto"/>
            </w:tcBorders>
            <w:shd w:val="clear" w:color="auto" w:fill="FFFFFF"/>
          </w:tcPr>
          <w:p w:rsidR="007657DE" w:rsidRPr="006967F2" w:rsidRDefault="007657DE">
            <w:pPr>
              <w:framePr w:w="9365" w:wrap="notBeside" w:vAnchor="text" w:hAnchor="text" w:xAlign="center" w:y="1"/>
              <w:rPr>
                <w:rFonts w:ascii="Times New Roman" w:hAnsi="Times New Roman" w:cs="Times New Roman"/>
                <w:sz w:val="10"/>
                <w:szCs w:val="10"/>
              </w:rPr>
            </w:pPr>
          </w:p>
        </w:tc>
      </w:tr>
      <w:tr w:rsidR="007657DE" w:rsidRPr="006967F2">
        <w:trPr>
          <w:trHeight w:hRule="exact" w:val="456"/>
          <w:jc w:val="center"/>
        </w:trPr>
        <w:tc>
          <w:tcPr>
            <w:tcW w:w="2050" w:type="dxa"/>
            <w:tcBorders>
              <w:top w:val="single" w:sz="4" w:space="0" w:color="auto"/>
              <w:left w:val="single" w:sz="4" w:space="0" w:color="auto"/>
            </w:tcBorders>
            <w:shd w:val="clear" w:color="auto" w:fill="FFFFFF"/>
            <w:vAlign w:val="center"/>
          </w:tcPr>
          <w:p w:rsidR="007657DE" w:rsidRPr="006967F2" w:rsidRDefault="00826E0F">
            <w:pPr>
              <w:pStyle w:val="20"/>
              <w:framePr w:w="9365" w:wrap="notBeside" w:vAnchor="text" w:hAnchor="text" w:xAlign="center" w:y="1"/>
              <w:shd w:val="clear" w:color="auto" w:fill="auto"/>
              <w:spacing w:line="210" w:lineRule="exact"/>
              <w:jc w:val="left"/>
            </w:pPr>
            <w:r w:rsidRPr="006967F2">
              <w:rPr>
                <w:rStyle w:val="2105pt"/>
              </w:rPr>
              <w:t>Имя</w:t>
            </w:r>
          </w:p>
        </w:tc>
        <w:tc>
          <w:tcPr>
            <w:tcW w:w="3197" w:type="dxa"/>
            <w:tcBorders>
              <w:top w:val="single" w:sz="4" w:space="0" w:color="auto"/>
              <w:left w:val="single" w:sz="4" w:space="0" w:color="auto"/>
            </w:tcBorders>
            <w:shd w:val="clear" w:color="auto" w:fill="FFFFFF"/>
          </w:tcPr>
          <w:p w:rsidR="007657DE" w:rsidRPr="006967F2" w:rsidRDefault="007657DE">
            <w:pPr>
              <w:framePr w:w="9365" w:wrap="notBeside" w:vAnchor="text" w:hAnchor="text" w:xAlign="center" w:y="1"/>
              <w:rPr>
                <w:rFonts w:ascii="Times New Roman" w:hAnsi="Times New Roman" w:cs="Times New Roman"/>
                <w:sz w:val="10"/>
                <w:szCs w:val="10"/>
              </w:rPr>
            </w:pPr>
          </w:p>
        </w:tc>
        <w:tc>
          <w:tcPr>
            <w:tcW w:w="1642" w:type="dxa"/>
            <w:vMerge/>
            <w:tcBorders>
              <w:left w:val="single" w:sz="4" w:space="0" w:color="auto"/>
            </w:tcBorders>
            <w:shd w:val="clear" w:color="auto" w:fill="FFFFFF"/>
            <w:vAlign w:val="center"/>
          </w:tcPr>
          <w:p w:rsidR="007657DE" w:rsidRPr="006967F2" w:rsidRDefault="007657DE">
            <w:pPr>
              <w:framePr w:w="9365" w:wrap="notBeside" w:vAnchor="text" w:hAnchor="text" w:xAlign="center" w:y="1"/>
              <w:rPr>
                <w:rFonts w:ascii="Times New Roman" w:hAnsi="Times New Roman" w:cs="Times New Roman"/>
              </w:rPr>
            </w:pPr>
          </w:p>
        </w:tc>
        <w:tc>
          <w:tcPr>
            <w:tcW w:w="2477" w:type="dxa"/>
            <w:vMerge/>
            <w:tcBorders>
              <w:left w:val="single" w:sz="4" w:space="0" w:color="auto"/>
              <w:right w:val="single" w:sz="4" w:space="0" w:color="auto"/>
            </w:tcBorders>
            <w:shd w:val="clear" w:color="auto" w:fill="FFFFFF"/>
          </w:tcPr>
          <w:p w:rsidR="007657DE" w:rsidRPr="006967F2" w:rsidRDefault="007657DE">
            <w:pPr>
              <w:framePr w:w="9365" w:wrap="notBeside" w:vAnchor="text" w:hAnchor="text" w:xAlign="center" w:y="1"/>
              <w:rPr>
                <w:rFonts w:ascii="Times New Roman" w:hAnsi="Times New Roman" w:cs="Times New Roman"/>
              </w:rPr>
            </w:pPr>
          </w:p>
        </w:tc>
      </w:tr>
      <w:tr w:rsidR="007657DE" w:rsidRPr="006967F2">
        <w:trPr>
          <w:trHeight w:hRule="exact" w:val="446"/>
          <w:jc w:val="center"/>
        </w:trPr>
        <w:tc>
          <w:tcPr>
            <w:tcW w:w="2050" w:type="dxa"/>
            <w:tcBorders>
              <w:top w:val="single" w:sz="4" w:space="0" w:color="auto"/>
              <w:left w:val="single" w:sz="4" w:space="0" w:color="auto"/>
              <w:bottom w:val="single" w:sz="4" w:space="0" w:color="auto"/>
            </w:tcBorders>
            <w:shd w:val="clear" w:color="auto" w:fill="FFFFFF"/>
            <w:vAlign w:val="center"/>
          </w:tcPr>
          <w:p w:rsidR="007657DE" w:rsidRPr="006967F2" w:rsidRDefault="00826E0F">
            <w:pPr>
              <w:pStyle w:val="20"/>
              <w:framePr w:w="9365" w:wrap="notBeside" w:vAnchor="text" w:hAnchor="text" w:xAlign="center" w:y="1"/>
              <w:shd w:val="clear" w:color="auto" w:fill="auto"/>
              <w:spacing w:line="210" w:lineRule="exact"/>
              <w:jc w:val="left"/>
            </w:pPr>
            <w:r w:rsidRPr="006967F2">
              <w:rPr>
                <w:rStyle w:val="2105pt"/>
              </w:rPr>
              <w:t>Отчество</w:t>
            </w:r>
          </w:p>
        </w:tc>
        <w:tc>
          <w:tcPr>
            <w:tcW w:w="3197" w:type="dxa"/>
            <w:tcBorders>
              <w:top w:val="single" w:sz="4" w:space="0" w:color="auto"/>
              <w:left w:val="single" w:sz="4" w:space="0" w:color="auto"/>
              <w:bottom w:val="single" w:sz="4" w:space="0" w:color="auto"/>
            </w:tcBorders>
            <w:shd w:val="clear" w:color="auto" w:fill="FFFFFF"/>
          </w:tcPr>
          <w:p w:rsidR="007657DE" w:rsidRPr="006967F2" w:rsidRDefault="007657DE">
            <w:pPr>
              <w:framePr w:w="9365" w:wrap="notBeside" w:vAnchor="text" w:hAnchor="text" w:xAlign="center" w:y="1"/>
              <w:rPr>
                <w:rFonts w:ascii="Times New Roman" w:hAnsi="Times New Roman" w:cs="Times New Roman"/>
                <w:sz w:val="10"/>
                <w:szCs w:val="10"/>
              </w:rPr>
            </w:pPr>
          </w:p>
        </w:tc>
        <w:tc>
          <w:tcPr>
            <w:tcW w:w="1642" w:type="dxa"/>
            <w:vMerge/>
            <w:tcBorders>
              <w:left w:val="single" w:sz="4" w:space="0" w:color="auto"/>
              <w:bottom w:val="single" w:sz="4" w:space="0" w:color="auto"/>
            </w:tcBorders>
            <w:shd w:val="clear" w:color="auto" w:fill="FFFFFF"/>
            <w:vAlign w:val="center"/>
          </w:tcPr>
          <w:p w:rsidR="007657DE" w:rsidRPr="006967F2" w:rsidRDefault="007657DE">
            <w:pPr>
              <w:framePr w:w="9365" w:wrap="notBeside" w:vAnchor="text" w:hAnchor="text" w:xAlign="center" w:y="1"/>
              <w:rPr>
                <w:rFonts w:ascii="Times New Roman" w:hAnsi="Times New Roman" w:cs="Times New Roman"/>
              </w:rPr>
            </w:pP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7657DE" w:rsidRPr="006967F2" w:rsidRDefault="00826E0F">
            <w:pPr>
              <w:pStyle w:val="20"/>
              <w:framePr w:w="9365" w:wrap="notBeside" w:vAnchor="text" w:hAnchor="text" w:xAlign="center" w:y="1"/>
              <w:shd w:val="clear" w:color="auto" w:fill="auto"/>
              <w:spacing w:line="210" w:lineRule="exact"/>
              <w:jc w:val="center"/>
            </w:pPr>
            <w:r w:rsidRPr="006967F2">
              <w:rPr>
                <w:rStyle w:val="2105pt"/>
              </w:rPr>
              <w:t>м.п.</w:t>
            </w:r>
          </w:p>
        </w:tc>
      </w:tr>
    </w:tbl>
    <w:p w:rsidR="007657DE" w:rsidRPr="006967F2" w:rsidRDefault="007657DE">
      <w:pPr>
        <w:framePr w:w="9365" w:wrap="notBeside" w:vAnchor="text" w:hAnchor="text" w:xAlign="center" w:y="1"/>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p w:rsidR="007657DE" w:rsidRPr="006967F2" w:rsidRDefault="007657DE">
      <w:pPr>
        <w:rPr>
          <w:rFonts w:ascii="Times New Roman" w:hAnsi="Times New Roman" w:cs="Times New Roman"/>
          <w:sz w:val="2"/>
          <w:szCs w:val="2"/>
        </w:rPr>
      </w:pPr>
    </w:p>
    <w:sectPr w:rsidR="007657DE" w:rsidRPr="006967F2" w:rsidSect="006620C1">
      <w:headerReference w:type="default" r:id="rId10"/>
      <w:pgSz w:w="11900" w:h="16840"/>
      <w:pgMar w:top="1207" w:right="428" w:bottom="387" w:left="1393" w:header="0" w:footer="3" w:gutter="0"/>
      <w:pgNumType w:start="1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5E7" w:rsidRDefault="009275E7">
      <w:r>
        <w:separator/>
      </w:r>
    </w:p>
  </w:endnote>
  <w:endnote w:type="continuationSeparator" w:id="1">
    <w:p w:rsidR="009275E7" w:rsidRDefault="00927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5E7" w:rsidRDefault="009275E7">
      <w:r>
        <w:separator/>
      </w:r>
    </w:p>
  </w:footnote>
  <w:footnote w:type="continuationSeparator" w:id="1">
    <w:p w:rsidR="009275E7" w:rsidRDefault="00927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E" w:rsidRDefault="006620C1">
    <w:pPr>
      <w:rPr>
        <w:sz w:val="2"/>
        <w:szCs w:val="2"/>
      </w:rPr>
    </w:pPr>
    <w:r w:rsidRPr="006620C1">
      <w:rPr>
        <w:noProof/>
        <w:lang w:bidi="ar-SA"/>
      </w:rPr>
      <w:pict>
        <v:shapetype id="_x0000_t202" coordsize="21600,21600" o:spt="202" path="m,l,21600r21600,l21600,xe">
          <v:stroke joinstyle="miter"/>
          <v:path gradientshapeok="t" o:connecttype="rect"/>
        </v:shapetype>
        <v:shape id="_x0000_s4099" type="#_x0000_t202" style="position:absolute;margin-left:86.3pt;margin-top:45.65pt;width:345.3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apqwIAAKc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" filled="f" stroked="f">
          <v:textbox style="mso-fit-shape-to-text:t" inset="0,0,0,0">
            <w:txbxContent>
              <w:p w:rsidR="007657DE" w:rsidRDefault="006620C1">
                <w:pPr>
                  <w:pStyle w:val="a7"/>
                  <w:shd w:val="clear" w:color="auto" w:fill="auto"/>
                  <w:spacing w:line="240" w:lineRule="auto"/>
                </w:pPr>
                <w:r w:rsidRPr="006620C1">
                  <w:fldChar w:fldCharType="begin"/>
                </w:r>
                <w:r w:rsidR="00826E0F">
                  <w:instrText xml:space="preserve"> PAGE \* MERGEFORMAT </w:instrText>
                </w:r>
                <w:r w:rsidRPr="006620C1">
                  <w:fldChar w:fldCharType="separate"/>
                </w:r>
                <w:r w:rsidR="006967F2" w:rsidRPr="006967F2">
                  <w:rPr>
                    <w:rStyle w:val="a8"/>
                    <w:noProof/>
                  </w:rPr>
                  <w:t>12</w:t>
                </w:r>
                <w:r>
                  <w:rPr>
                    <w:rStyle w:val="a8"/>
                  </w:rPr>
                  <w:fldChar w:fldCharType="end"/>
                </w:r>
                <w:r w:rsidR="00826E0F">
                  <w:rPr>
                    <w:rStyle w:val="a8"/>
                  </w:rPr>
                  <w:t>. Приложение № 1 к Условиям изложить в следующей редакции: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E" w:rsidRDefault="007657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E" w:rsidRDefault="006620C1">
    <w:pPr>
      <w:rPr>
        <w:sz w:val="2"/>
        <w:szCs w:val="2"/>
      </w:rPr>
    </w:pPr>
    <w:r w:rsidRPr="006620C1">
      <w:rPr>
        <w:noProof/>
        <w:lang w:bidi="ar-SA"/>
      </w:rPr>
      <w:pict>
        <v:shapetype id="_x0000_t202" coordsize="21600,21600" o:spt="202" path="m,l,21600r21600,l21600,xe">
          <v:stroke joinstyle="miter"/>
          <v:path gradientshapeok="t" o:connecttype="rect"/>
        </v:shapetype>
        <v:shape id="Text Box 6" o:spid="_x0000_s4098" type="#_x0000_t202" style="position:absolute;margin-left:86.2pt;margin-top:48.25pt;width:345.3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PGrgIAAK4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" filled="f" stroked="f">
          <v:textbox style="mso-fit-shape-to-text:t" inset="0,0,0,0">
            <w:txbxContent>
              <w:p w:rsidR="007657DE" w:rsidRDefault="006620C1">
                <w:pPr>
                  <w:pStyle w:val="a7"/>
                  <w:shd w:val="clear" w:color="auto" w:fill="auto"/>
                  <w:spacing w:line="240" w:lineRule="auto"/>
                </w:pPr>
                <w:r w:rsidRPr="006620C1">
                  <w:fldChar w:fldCharType="begin"/>
                </w:r>
                <w:r w:rsidR="00826E0F">
                  <w:instrText xml:space="preserve"> PAGE \* MERGEFORMAT </w:instrText>
                </w:r>
                <w:r w:rsidRPr="006620C1">
                  <w:fldChar w:fldCharType="separate"/>
                </w:r>
                <w:r w:rsidR="006967F2" w:rsidRPr="006967F2">
                  <w:rPr>
                    <w:rStyle w:val="a8"/>
                    <w:noProof/>
                  </w:rPr>
                  <w:t>12</w:t>
                </w:r>
                <w:r>
                  <w:rPr>
                    <w:rStyle w:val="a8"/>
                  </w:rPr>
                  <w:fldChar w:fldCharType="end"/>
                </w:r>
                <w:r w:rsidR="00826E0F">
                  <w:rPr>
                    <w:rStyle w:val="a8"/>
                  </w:rPr>
                  <w:t>. Приложение № 8 к Условиям изложить в следующей редакции: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DE" w:rsidRDefault="006620C1">
    <w:pPr>
      <w:rPr>
        <w:sz w:val="2"/>
        <w:szCs w:val="2"/>
      </w:rPr>
    </w:pPr>
    <w:r w:rsidRPr="006620C1">
      <w:rPr>
        <w:noProof/>
        <w:lang w:bidi="ar-SA"/>
      </w:rPr>
      <w:pict>
        <v:shapetype id="_x0000_t202" coordsize="21600,21600" o:spt="202" path="m,l,21600r21600,l21600,xe">
          <v:stroke joinstyle="miter"/>
          <v:path gradientshapeok="t" o:connecttype="rect"/>
        </v:shapetype>
        <v:shape id="Text Box 7" o:spid="_x0000_s4097" type="#_x0000_t202" style="position:absolute;margin-left:99.25pt;margin-top:57.9pt;width:116.4pt;height:13.8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3Frg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" filled="f" stroked="f">
          <v:textbox style="mso-fit-shape-to-text:t" inset="0,0,0,0">
            <w:txbxContent>
              <w:p w:rsidR="007657DE" w:rsidRDefault="00826E0F">
                <w:pPr>
                  <w:pStyle w:val="a7"/>
                  <w:shd w:val="clear" w:color="auto" w:fill="auto"/>
                  <w:tabs>
                    <w:tab w:val="right" w:pos="984"/>
                    <w:tab w:val="right" w:pos="1718"/>
                    <w:tab w:val="right" w:pos="2328"/>
                  </w:tabs>
                  <w:spacing w:line="240" w:lineRule="auto"/>
                </w:pPr>
                <w:r>
                  <w:rPr>
                    <w:rStyle w:val="a8"/>
                  </w:rPr>
                  <w:t>лист</w:t>
                </w:r>
                <w:r>
                  <w:rPr>
                    <w:rStyle w:val="a8"/>
                  </w:rPr>
                  <w:tab/>
                  <w:t>2</w:t>
                </w:r>
                <w:r>
                  <w:rPr>
                    <w:rStyle w:val="a8"/>
                  </w:rPr>
                  <w:tab/>
                  <w:t>из</w:t>
                </w:r>
                <w:r>
                  <w:rPr>
                    <w:rStyle w:val="a8"/>
                  </w:rPr>
                  <w:tab/>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D3C"/>
    <w:multiLevelType w:val="multilevel"/>
    <w:tmpl w:val="EF10D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C71A48"/>
    <w:multiLevelType w:val="multilevel"/>
    <w:tmpl w:val="FAF2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81"/>
  <w:drawingGridVerticalSpacing w:val="181"/>
  <w:characterSpacingControl w:val="compressPunctuation"/>
  <w:hdrShapeDefaults>
    <o:shapedefaults v:ext="edit" spidmax="4103"/>
    <o:shapelayout v:ext="edit">
      <o:idmap v:ext="edit" data="4"/>
    </o:shapelayout>
  </w:hdrShapeDefaults>
  <w:footnotePr>
    <w:numFmt w:val="chicago"/>
    <w:numRestart w:val="eachPage"/>
    <w:footnote w:id="0"/>
    <w:footnote w:id="1"/>
  </w:footnotePr>
  <w:endnotePr>
    <w:endnote w:id="0"/>
    <w:endnote w:id="1"/>
  </w:endnotePr>
  <w:compat>
    <w:doNotExpandShiftReturn/>
    <w:useFELayout/>
  </w:compat>
  <w:rsids>
    <w:rsidRoot w:val="007657DE"/>
    <w:rsid w:val="000F52F0"/>
    <w:rsid w:val="004351C8"/>
    <w:rsid w:val="004B07D6"/>
    <w:rsid w:val="006620C1"/>
    <w:rsid w:val="006967F2"/>
    <w:rsid w:val="007657DE"/>
    <w:rsid w:val="00826E0F"/>
    <w:rsid w:val="009275E7"/>
    <w:rsid w:val="00993DDD"/>
    <w:rsid w:val="009F0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0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20C1"/>
    <w:rPr>
      <w:color w:val="0066CC"/>
      <w:u w:val="single"/>
    </w:rPr>
  </w:style>
  <w:style w:type="character" w:customStyle="1" w:styleId="a4">
    <w:name w:val="Сноска_"/>
    <w:basedOn w:val="a0"/>
    <w:link w:val="a5"/>
    <w:rsid w:val="006620C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620C1"/>
    <w:rPr>
      <w:rFonts w:ascii="Times New Roman" w:eastAsia="Times New Roman" w:hAnsi="Times New Roman" w:cs="Times New Roman"/>
      <w:b/>
      <w:bCs/>
      <w:i w:val="0"/>
      <w:iCs w:val="0"/>
      <w:smallCaps w:val="0"/>
      <w:strike w:val="0"/>
      <w:sz w:val="38"/>
      <w:szCs w:val="38"/>
      <w:u w:val="none"/>
    </w:rPr>
  </w:style>
  <w:style w:type="character" w:customStyle="1" w:styleId="11">
    <w:name w:val="Заголовок №1"/>
    <w:basedOn w:val="1"/>
    <w:rsid w:val="006620C1"/>
    <w:rPr>
      <w:rFonts w:ascii="Times New Roman" w:eastAsia="Times New Roman" w:hAnsi="Times New Roman" w:cs="Times New Roman"/>
      <w:b/>
      <w:bCs/>
      <w:i w:val="0"/>
      <w:iCs w:val="0"/>
      <w:smallCaps w:val="0"/>
      <w:strike w:val="0"/>
      <w:color w:val="000000"/>
      <w:spacing w:val="0"/>
      <w:w w:val="100"/>
      <w:position w:val="0"/>
      <w:sz w:val="38"/>
      <w:szCs w:val="38"/>
      <w:u w:val="single"/>
      <w:lang w:val="ru-RU" w:eastAsia="ru-RU" w:bidi="ru-RU"/>
    </w:rPr>
  </w:style>
  <w:style w:type="character" w:customStyle="1" w:styleId="3">
    <w:name w:val="Основной текст (3)_"/>
    <w:basedOn w:val="a0"/>
    <w:link w:val="30"/>
    <w:rsid w:val="006620C1"/>
    <w:rPr>
      <w:rFonts w:ascii="Times New Roman" w:eastAsia="Times New Roman" w:hAnsi="Times New Roman" w:cs="Times New Roman"/>
      <w:b/>
      <w:bCs/>
      <w:i w:val="0"/>
      <w:iCs w:val="0"/>
      <w:smallCaps w:val="0"/>
      <w:strike w:val="0"/>
      <w:u w:val="none"/>
    </w:rPr>
  </w:style>
  <w:style w:type="character" w:customStyle="1" w:styleId="4">
    <w:name w:val="Основной текст (4)"/>
    <w:basedOn w:val="a0"/>
    <w:rsid w:val="006620C1"/>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sid w:val="006620C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620C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620C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sid w:val="006620C1"/>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6620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6620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
    <w:rsid w:val="006620C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sid w:val="006620C1"/>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ой текст (2) + 8;5 pt;Полужирный"/>
    <w:basedOn w:val="2"/>
    <w:rsid w:val="006620C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FranklinGothicBook85pt">
    <w:name w:val="Основной текст (2) + Franklin Gothic Book;8;5 pt"/>
    <w:basedOn w:val="2"/>
    <w:rsid w:val="006620C1"/>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sid w:val="006620C1"/>
    <w:rPr>
      <w:rFonts w:ascii="Times New Roman" w:eastAsia="Times New Roman" w:hAnsi="Times New Roman" w:cs="Times New Roman"/>
      <w:b/>
      <w:bCs/>
      <w:i w:val="0"/>
      <w:iCs w:val="0"/>
      <w:smallCaps w:val="0"/>
      <w:strike w:val="0"/>
      <w:sz w:val="17"/>
      <w:szCs w:val="17"/>
      <w:u w:val="none"/>
    </w:rPr>
  </w:style>
  <w:style w:type="character" w:customStyle="1" w:styleId="22">
    <w:name w:val="Подпись к таблице (2)_"/>
    <w:basedOn w:val="a0"/>
    <w:link w:val="23"/>
    <w:rsid w:val="006620C1"/>
    <w:rPr>
      <w:rFonts w:ascii="Times New Roman" w:eastAsia="Times New Roman" w:hAnsi="Times New Roman" w:cs="Times New Roman"/>
      <w:b w:val="0"/>
      <w:bCs w:val="0"/>
      <w:i w:val="0"/>
      <w:iCs w:val="0"/>
      <w:smallCaps w:val="0"/>
      <w:strike w:val="0"/>
      <w:sz w:val="12"/>
      <w:szCs w:val="12"/>
      <w:u w:val="none"/>
    </w:rPr>
  </w:style>
  <w:style w:type="character" w:customStyle="1" w:styleId="24">
    <w:name w:val="Подпись к таблице (2)"/>
    <w:basedOn w:val="22"/>
    <w:rsid w:val="006620C1"/>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6pt">
    <w:name w:val="Основной текст (2) + 6 pt"/>
    <w:basedOn w:val="2"/>
    <w:rsid w:val="006620C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8pt">
    <w:name w:val="Основной текст (2) + 8 pt"/>
    <w:basedOn w:val="2"/>
    <w:rsid w:val="006620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2">
    <w:name w:val="Подпись к таблице (3)_"/>
    <w:basedOn w:val="a0"/>
    <w:link w:val="33"/>
    <w:rsid w:val="006620C1"/>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sid w:val="006620C1"/>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6620C1"/>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6620C1"/>
    <w:rPr>
      <w:rFonts w:ascii="Franklin Gothic Book" w:eastAsia="Franklin Gothic Book" w:hAnsi="Franklin Gothic Book" w:cs="Franklin Gothic Book"/>
      <w:b w:val="0"/>
      <w:bCs w:val="0"/>
      <w:i/>
      <w:iCs/>
      <w:smallCaps w:val="0"/>
      <w:strike w:val="0"/>
      <w:spacing w:val="0"/>
      <w:sz w:val="14"/>
      <w:szCs w:val="14"/>
      <w:u w:val="none"/>
    </w:rPr>
  </w:style>
  <w:style w:type="character" w:customStyle="1" w:styleId="a9">
    <w:name w:val="Подпись к таблице_"/>
    <w:basedOn w:val="a0"/>
    <w:link w:val="aa"/>
    <w:rsid w:val="006620C1"/>
    <w:rPr>
      <w:rFonts w:ascii="Times New Roman" w:eastAsia="Times New Roman" w:hAnsi="Times New Roman" w:cs="Times New Roman"/>
      <w:b w:val="0"/>
      <w:bCs w:val="0"/>
      <w:i/>
      <w:iCs/>
      <w:smallCaps w:val="0"/>
      <w:strike w:val="0"/>
      <w:sz w:val="10"/>
      <w:szCs w:val="10"/>
      <w:u w:val="none"/>
    </w:rPr>
  </w:style>
  <w:style w:type="character" w:customStyle="1" w:styleId="4pt">
    <w:name w:val="Подпись к таблице + 4 pt;Не курсив"/>
    <w:basedOn w:val="a9"/>
    <w:rsid w:val="006620C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40">
    <w:name w:val="Подпись к таблице (4)_"/>
    <w:basedOn w:val="a0"/>
    <w:link w:val="41"/>
    <w:rsid w:val="006620C1"/>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sid w:val="006620C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rsid w:val="006620C1"/>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rsid w:val="006620C1"/>
    <w:pPr>
      <w:shd w:val="clear" w:color="auto" w:fill="FFFFFF"/>
      <w:spacing w:line="619" w:lineRule="exact"/>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rsid w:val="006620C1"/>
    <w:pPr>
      <w:shd w:val="clear" w:color="auto" w:fill="FFFFFF"/>
      <w:spacing w:after="3540" w:line="302"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620C1"/>
    <w:pPr>
      <w:shd w:val="clear" w:color="auto" w:fill="FFFFFF"/>
      <w:spacing w:line="274" w:lineRule="exact"/>
      <w:jc w:val="both"/>
    </w:pPr>
    <w:rPr>
      <w:rFonts w:ascii="Times New Roman" w:eastAsia="Times New Roman" w:hAnsi="Times New Roman" w:cs="Times New Roman"/>
    </w:rPr>
  </w:style>
  <w:style w:type="paragraph" w:customStyle="1" w:styleId="a7">
    <w:name w:val="Колонтитул"/>
    <w:basedOn w:val="a"/>
    <w:link w:val="a6"/>
    <w:rsid w:val="006620C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6620C1"/>
    <w:pPr>
      <w:shd w:val="clear" w:color="auto" w:fill="FFFFFF"/>
      <w:spacing w:before="6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6620C1"/>
    <w:pPr>
      <w:shd w:val="clear" w:color="auto" w:fill="FFFFFF"/>
      <w:spacing w:line="0" w:lineRule="atLeast"/>
      <w:jc w:val="center"/>
    </w:pPr>
    <w:rPr>
      <w:rFonts w:ascii="Times New Roman" w:eastAsia="Times New Roman" w:hAnsi="Times New Roman" w:cs="Times New Roman"/>
      <w:b/>
      <w:bCs/>
      <w:sz w:val="17"/>
      <w:szCs w:val="17"/>
    </w:rPr>
  </w:style>
  <w:style w:type="paragraph" w:customStyle="1" w:styleId="23">
    <w:name w:val="Подпись к таблице (2)"/>
    <w:basedOn w:val="a"/>
    <w:link w:val="22"/>
    <w:rsid w:val="006620C1"/>
    <w:pPr>
      <w:shd w:val="clear" w:color="auto" w:fill="FFFFFF"/>
      <w:spacing w:line="0" w:lineRule="atLeast"/>
    </w:pPr>
    <w:rPr>
      <w:rFonts w:ascii="Times New Roman" w:eastAsia="Times New Roman" w:hAnsi="Times New Roman" w:cs="Times New Roman"/>
      <w:sz w:val="12"/>
      <w:szCs w:val="12"/>
    </w:rPr>
  </w:style>
  <w:style w:type="paragraph" w:customStyle="1" w:styleId="33">
    <w:name w:val="Подпись к таблице (3)"/>
    <w:basedOn w:val="a"/>
    <w:link w:val="32"/>
    <w:rsid w:val="006620C1"/>
    <w:pPr>
      <w:shd w:val="clear" w:color="auto" w:fill="FFFFFF"/>
      <w:spacing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rsid w:val="006620C1"/>
    <w:pPr>
      <w:shd w:val="clear" w:color="auto" w:fill="FFFFFF"/>
      <w:spacing w:line="206" w:lineRule="exact"/>
    </w:pPr>
    <w:rPr>
      <w:rFonts w:ascii="Times New Roman" w:eastAsia="Times New Roman" w:hAnsi="Times New Roman" w:cs="Times New Roman"/>
      <w:sz w:val="16"/>
      <w:szCs w:val="16"/>
    </w:rPr>
  </w:style>
  <w:style w:type="paragraph" w:customStyle="1" w:styleId="80">
    <w:name w:val="Основной текст (8)"/>
    <w:basedOn w:val="a"/>
    <w:link w:val="8"/>
    <w:rsid w:val="006620C1"/>
    <w:pPr>
      <w:shd w:val="clear" w:color="auto" w:fill="FFFFFF"/>
      <w:spacing w:line="374" w:lineRule="exact"/>
    </w:pPr>
    <w:rPr>
      <w:rFonts w:ascii="Franklin Gothic Book" w:eastAsia="Franklin Gothic Book" w:hAnsi="Franklin Gothic Book" w:cs="Franklin Gothic Book"/>
      <w:i/>
      <w:iCs/>
      <w:sz w:val="14"/>
      <w:szCs w:val="14"/>
    </w:rPr>
  </w:style>
  <w:style w:type="paragraph" w:customStyle="1" w:styleId="aa">
    <w:name w:val="Подпись к таблице"/>
    <w:basedOn w:val="a"/>
    <w:link w:val="a9"/>
    <w:rsid w:val="006620C1"/>
    <w:pPr>
      <w:shd w:val="clear" w:color="auto" w:fill="FFFFFF"/>
      <w:spacing w:line="0" w:lineRule="atLeast"/>
    </w:pPr>
    <w:rPr>
      <w:rFonts w:ascii="Times New Roman" w:eastAsia="Times New Roman" w:hAnsi="Times New Roman" w:cs="Times New Roman"/>
      <w:i/>
      <w:iCs/>
      <w:sz w:val="10"/>
      <w:szCs w:val="10"/>
    </w:rPr>
  </w:style>
  <w:style w:type="paragraph" w:customStyle="1" w:styleId="41">
    <w:name w:val="Подпись к таблице (4)"/>
    <w:basedOn w:val="a"/>
    <w:link w:val="40"/>
    <w:rsid w:val="006620C1"/>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8"/>
      <w:szCs w:val="3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FranklinGothicBook85pt">
    <w:name w:val="Основной текст (2) + Franklin Gothic Book;8;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2"/>
      <w:szCs w:val="12"/>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Franklin Gothic Book" w:eastAsia="Franklin Gothic Book" w:hAnsi="Franklin Gothic Book" w:cs="Franklin Gothic Book"/>
      <w:b w:val="0"/>
      <w:bCs w:val="0"/>
      <w:i/>
      <w:iCs/>
      <w:smallCaps w:val="0"/>
      <w:strike w:val="0"/>
      <w:spacing w:val="0"/>
      <w:sz w:val="14"/>
      <w:szCs w:val="14"/>
      <w:u w:val="none"/>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10"/>
      <w:szCs w:val="10"/>
      <w:u w:val="none"/>
    </w:rPr>
  </w:style>
  <w:style w:type="character" w:customStyle="1" w:styleId="4pt">
    <w:name w:val="Подпись к таблице + 4 pt;Не курсив"/>
    <w:basedOn w:val="a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40">
    <w:name w:val="Подпись к таблице (4)_"/>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619" w:lineRule="exact"/>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pPr>
      <w:shd w:val="clear" w:color="auto" w:fill="FFFFFF"/>
      <w:spacing w:after="3540" w:line="302"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6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b/>
      <w:bCs/>
      <w:sz w:val="17"/>
      <w:szCs w:val="17"/>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2"/>
      <w:szCs w:val="12"/>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line="206" w:lineRule="exac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line="374" w:lineRule="exact"/>
    </w:pPr>
    <w:rPr>
      <w:rFonts w:ascii="Franklin Gothic Book" w:eastAsia="Franklin Gothic Book" w:hAnsi="Franklin Gothic Book" w:cs="Franklin Gothic Book"/>
      <w:i/>
      <w:iCs/>
      <w:sz w:val="14"/>
      <w:szCs w:val="14"/>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i/>
      <w:iCs/>
      <w:sz w:val="10"/>
      <w:szCs w:val="10"/>
    </w:rPr>
  </w:style>
  <w:style w:type="paragraph" w:customStyle="1" w:styleId="41">
    <w:name w:val="Подпись к таблице (4)"/>
    <w:basedOn w:val="a"/>
    <w:link w:val="40"/>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dc:creator>
  <cp:lastModifiedBy>User</cp:lastModifiedBy>
  <cp:revision>6</cp:revision>
  <dcterms:created xsi:type="dcterms:W3CDTF">2019-01-14T06:39:00Z</dcterms:created>
  <dcterms:modified xsi:type="dcterms:W3CDTF">2019-01-17T07:13:00Z</dcterms:modified>
</cp:coreProperties>
</file>